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A4876" w14:textId="70656E41" w:rsidR="003A4762" w:rsidRPr="003A4762" w:rsidRDefault="003A4762" w:rsidP="003A4762">
      <w:pPr>
        <w:rPr>
          <w:b/>
          <w:bCs/>
          <w:sz w:val="28"/>
          <w:szCs w:val="28"/>
        </w:rPr>
      </w:pPr>
      <w:r w:rsidRPr="003A4762">
        <w:rPr>
          <w:b/>
          <w:bCs/>
          <w:sz w:val="28"/>
          <w:szCs w:val="28"/>
          <w:highlight w:val="green"/>
        </w:rPr>
        <w:t>India's First-Ever Commonwealth Games Judo Gold Medal</w:t>
      </w:r>
    </w:p>
    <w:p w14:paraId="0155371A" w14:textId="7E4396AA" w:rsidR="003A4762" w:rsidRPr="003A4762" w:rsidRDefault="00092202" w:rsidP="003A4762">
      <w:pPr>
        <w:rPr>
          <w:sz w:val="28"/>
          <w:szCs w:val="28"/>
        </w:rPr>
      </w:pPr>
      <w:r>
        <w:rPr>
          <w:noProof/>
        </w:rPr>
        <w:drawing>
          <wp:anchor distT="0" distB="0" distL="114300" distR="114300" simplePos="0" relativeHeight="251658240" behindDoc="0" locked="0" layoutInCell="1" allowOverlap="1" wp14:anchorId="6BA25DB9" wp14:editId="01F7FD0F">
            <wp:simplePos x="0" y="0"/>
            <wp:positionH relativeFrom="margin">
              <wp:align>left</wp:align>
            </wp:positionH>
            <wp:positionV relativeFrom="paragraph">
              <wp:posOffset>75565</wp:posOffset>
            </wp:positionV>
            <wp:extent cx="3482340" cy="3002280"/>
            <wp:effectExtent l="0" t="0" r="3810" b="7620"/>
            <wp:wrapThrough wrapText="bothSides">
              <wp:wrapPolygon edited="0">
                <wp:start x="0" y="0"/>
                <wp:lineTo x="0" y="21518"/>
                <wp:lineTo x="21505" y="21518"/>
                <wp:lineTo x="21505" y="0"/>
                <wp:lineTo x="0" y="0"/>
              </wp:wrapPolygon>
            </wp:wrapThrough>
            <wp:docPr id="1913932950" name="Picture 1" descr="Historic Day for Indian Judo!': Modi hails India's first-ever judo double gold at Commonwealth Games | Commonwealth Games News - The Times of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ric Day for Indian Judo!': Modi hails India's first-ever judo double gold at Commonwealth Games | Commonwealth Games News - The Times of Ind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82340" cy="3002280"/>
                    </a:xfrm>
                    <a:prstGeom prst="rect">
                      <a:avLst/>
                    </a:prstGeom>
                    <a:noFill/>
                    <a:ln>
                      <a:noFill/>
                    </a:ln>
                  </pic:spPr>
                </pic:pic>
              </a:graphicData>
            </a:graphic>
          </wp:anchor>
        </w:drawing>
      </w:r>
      <w:r w:rsidR="003A4762" w:rsidRPr="003A4762">
        <w:rPr>
          <w:sz w:val="28"/>
          <w:szCs w:val="28"/>
        </w:rPr>
        <w:t>Asmita Dey and Harsh Singh won India’s first-ever judo gold medals at the </w:t>
      </w:r>
      <w:hyperlink r:id="rId6" w:history="1">
        <w:r w:rsidR="003A4762" w:rsidRPr="003A4762">
          <w:rPr>
            <w:rStyle w:val="Hyperlink"/>
            <w:sz w:val="28"/>
            <w:szCs w:val="28"/>
          </w:rPr>
          <w:t>Commonwealth Games</w:t>
        </w:r>
      </w:hyperlink>
      <w:r w:rsidR="003A4762" w:rsidRPr="003A4762">
        <w:rPr>
          <w:sz w:val="28"/>
          <w:szCs w:val="28"/>
        </w:rPr>
        <w:t> on 31 July 2026 in Glasgow, Scotland. The medals were won at the Scottish Event Campus (SEC) during the </w:t>
      </w:r>
      <w:hyperlink r:id="rId7" w:history="1">
        <w:r w:rsidR="003A4762" w:rsidRPr="003A4762">
          <w:rPr>
            <w:rStyle w:val="Hyperlink"/>
            <w:sz w:val="28"/>
            <w:szCs w:val="28"/>
          </w:rPr>
          <w:t>Commonwealth Games</w:t>
        </w:r>
      </w:hyperlink>
      <w:r w:rsidR="003A4762" w:rsidRPr="003A4762">
        <w:rPr>
          <w:sz w:val="28"/>
          <w:szCs w:val="28"/>
        </w:rPr>
        <w:t> 2026.</w:t>
      </w:r>
    </w:p>
    <w:p w14:paraId="3D2F8755" w14:textId="77777777" w:rsidR="003A4762" w:rsidRPr="003A4762" w:rsidRDefault="003A4762" w:rsidP="003A4762">
      <w:pPr>
        <w:rPr>
          <w:b/>
          <w:bCs/>
          <w:sz w:val="28"/>
          <w:szCs w:val="28"/>
        </w:rPr>
      </w:pPr>
      <w:r w:rsidRPr="003A4762">
        <w:rPr>
          <w:b/>
          <w:bCs/>
          <w:sz w:val="28"/>
          <w:szCs w:val="28"/>
        </w:rPr>
        <w:t>Judo at the Commonwealth Games</w:t>
      </w:r>
    </w:p>
    <w:p w14:paraId="6367AC22" w14:textId="77777777" w:rsidR="003A4762" w:rsidRPr="003A4762" w:rsidRDefault="003A4762" w:rsidP="003A4762">
      <w:pPr>
        <w:rPr>
          <w:sz w:val="28"/>
          <w:szCs w:val="28"/>
        </w:rPr>
      </w:pPr>
      <w:r w:rsidRPr="003A4762">
        <w:rPr>
          <w:sz w:val="28"/>
          <w:szCs w:val="28"/>
        </w:rPr>
        <w:t>Judo became part of the Commonwealth Games programme in 1990. Before 31 July 2026, India had won 11 judo medals at the Commonwealth Games, including five silver medals and six bronze medals, but no gold medal.</w:t>
      </w:r>
    </w:p>
    <w:p w14:paraId="1B437B02" w14:textId="77777777" w:rsidR="003A4762" w:rsidRPr="003A4762" w:rsidRDefault="003A4762" w:rsidP="003A4762">
      <w:pPr>
        <w:rPr>
          <w:b/>
          <w:bCs/>
          <w:sz w:val="28"/>
          <w:szCs w:val="28"/>
        </w:rPr>
      </w:pPr>
      <w:r w:rsidRPr="003A4762">
        <w:rPr>
          <w:b/>
          <w:bCs/>
          <w:sz w:val="28"/>
          <w:szCs w:val="28"/>
        </w:rPr>
        <w:t>Women’s 48kg Category</w:t>
      </w:r>
    </w:p>
    <w:p w14:paraId="06D2A95D" w14:textId="77777777" w:rsidR="003A4762" w:rsidRPr="003A4762" w:rsidRDefault="003A4762" w:rsidP="003A4762">
      <w:pPr>
        <w:rPr>
          <w:sz w:val="28"/>
          <w:szCs w:val="28"/>
        </w:rPr>
      </w:pPr>
      <w:r w:rsidRPr="003A4762">
        <w:rPr>
          <w:sz w:val="28"/>
          <w:szCs w:val="28"/>
        </w:rPr>
        <w:t>Asmita Dey won the women’s 48kg gold medal after defeating Canada’s Heidi Quach 2-1 in a golden score contest. She became the first Indian judoka to win a Commonwealth Games gold medal. Asmita Dey is 23 years old and belongs to Tripura.</w:t>
      </w:r>
    </w:p>
    <w:p w14:paraId="5AB7F9A6" w14:textId="77777777" w:rsidR="003A4762" w:rsidRPr="003A4762" w:rsidRDefault="003A4762" w:rsidP="003A4762">
      <w:pPr>
        <w:rPr>
          <w:b/>
          <w:bCs/>
          <w:sz w:val="28"/>
          <w:szCs w:val="28"/>
        </w:rPr>
      </w:pPr>
      <w:r w:rsidRPr="003A4762">
        <w:rPr>
          <w:b/>
          <w:bCs/>
          <w:sz w:val="28"/>
          <w:szCs w:val="28"/>
        </w:rPr>
        <w:t>Men’s 60kg Category</w:t>
      </w:r>
    </w:p>
    <w:p w14:paraId="5EF13D3B" w14:textId="77777777" w:rsidR="003A4762" w:rsidRPr="003A4762" w:rsidRDefault="003A4762" w:rsidP="003A4762">
      <w:pPr>
        <w:rPr>
          <w:sz w:val="28"/>
          <w:szCs w:val="28"/>
        </w:rPr>
      </w:pPr>
      <w:r w:rsidRPr="003A4762">
        <w:rPr>
          <w:sz w:val="28"/>
          <w:szCs w:val="28"/>
        </w:rPr>
        <w:t>Harsh Singh won the men’s 60kg gold medal after defeating Australia’s Joshua Katz 10-0 by waza-ari. He became the first male judoka from India to win a Commonwealth Games gold medal. Harsh Singh is 23 years old and competed in his maiden Commonwealth Games in 2026.</w:t>
      </w:r>
    </w:p>
    <w:p w14:paraId="67C6D7CC" w14:textId="77777777" w:rsidR="003A4762" w:rsidRPr="003A4762" w:rsidRDefault="003A4762" w:rsidP="003A4762">
      <w:pPr>
        <w:rPr>
          <w:b/>
          <w:bCs/>
          <w:sz w:val="28"/>
          <w:szCs w:val="28"/>
        </w:rPr>
      </w:pPr>
      <w:r w:rsidRPr="003A4762">
        <w:rPr>
          <w:b/>
          <w:bCs/>
          <w:sz w:val="28"/>
          <w:szCs w:val="28"/>
        </w:rPr>
        <w:t>Important Facts for Exams</w:t>
      </w:r>
    </w:p>
    <w:p w14:paraId="5251A55E" w14:textId="77777777" w:rsidR="003A4762" w:rsidRPr="003A4762" w:rsidRDefault="003A4762" w:rsidP="003A4762">
      <w:pPr>
        <w:numPr>
          <w:ilvl w:val="0"/>
          <w:numId w:val="1"/>
        </w:numPr>
        <w:rPr>
          <w:sz w:val="28"/>
          <w:szCs w:val="28"/>
        </w:rPr>
      </w:pPr>
      <w:r w:rsidRPr="003A4762">
        <w:rPr>
          <w:sz w:val="28"/>
          <w:szCs w:val="28"/>
        </w:rPr>
        <w:t>Judo is a Japanese martial art and combat sport that uses throws, pins, joint locks, and chokeholds.</w:t>
      </w:r>
    </w:p>
    <w:p w14:paraId="2141F572" w14:textId="77777777" w:rsidR="003A4762" w:rsidRPr="003A4762" w:rsidRDefault="003A4762" w:rsidP="003A4762">
      <w:pPr>
        <w:numPr>
          <w:ilvl w:val="0"/>
          <w:numId w:val="1"/>
        </w:numPr>
        <w:rPr>
          <w:sz w:val="28"/>
          <w:szCs w:val="28"/>
        </w:rPr>
      </w:pPr>
      <w:r w:rsidRPr="003A4762">
        <w:rPr>
          <w:sz w:val="28"/>
          <w:szCs w:val="28"/>
        </w:rPr>
        <w:t>Golden score is an extra contest period in judo used when a bout ends in a tie after regular time.</w:t>
      </w:r>
    </w:p>
    <w:p w14:paraId="7A71D846" w14:textId="77777777" w:rsidR="003A4762" w:rsidRPr="003A4762" w:rsidRDefault="003A4762" w:rsidP="003A4762">
      <w:pPr>
        <w:numPr>
          <w:ilvl w:val="0"/>
          <w:numId w:val="1"/>
        </w:numPr>
        <w:rPr>
          <w:sz w:val="28"/>
          <w:szCs w:val="28"/>
        </w:rPr>
      </w:pPr>
      <w:r w:rsidRPr="003A4762">
        <w:rPr>
          <w:sz w:val="28"/>
          <w:szCs w:val="28"/>
        </w:rPr>
        <w:lastRenderedPageBreak/>
        <w:t>Waza-ari is a scoring term in judo and is below ippon in the points system.</w:t>
      </w:r>
    </w:p>
    <w:p w14:paraId="7C82E8AB" w14:textId="77777777" w:rsidR="003A4762" w:rsidRPr="003A4762" w:rsidRDefault="003A4762" w:rsidP="003A4762">
      <w:pPr>
        <w:numPr>
          <w:ilvl w:val="0"/>
          <w:numId w:val="1"/>
        </w:numPr>
        <w:rPr>
          <w:sz w:val="28"/>
          <w:szCs w:val="28"/>
        </w:rPr>
      </w:pPr>
      <w:r w:rsidRPr="003A4762">
        <w:rPr>
          <w:sz w:val="28"/>
          <w:szCs w:val="28"/>
        </w:rPr>
        <w:t>The Commonwealth Games are a multi-sport event held among athletes from the Commonwealth of Nations.</w:t>
      </w:r>
    </w:p>
    <w:p w14:paraId="4524D00C" w14:textId="77777777" w:rsidR="003A4762" w:rsidRPr="003A4762" w:rsidRDefault="003A4762" w:rsidP="003A4762">
      <w:pPr>
        <w:rPr>
          <w:b/>
          <w:bCs/>
          <w:sz w:val="28"/>
          <w:szCs w:val="28"/>
        </w:rPr>
      </w:pPr>
      <w:r w:rsidRPr="003A4762">
        <w:rPr>
          <w:b/>
          <w:bCs/>
          <w:sz w:val="28"/>
          <w:szCs w:val="28"/>
        </w:rPr>
        <w:t>India’s Other Medal in Judo</w:t>
      </w:r>
    </w:p>
    <w:p w14:paraId="4F9D282A" w14:textId="0BBBC7A7" w:rsidR="008F68A7" w:rsidRDefault="003A4762">
      <w:pPr>
        <w:rPr>
          <w:sz w:val="28"/>
          <w:szCs w:val="28"/>
        </w:rPr>
      </w:pPr>
      <w:r w:rsidRPr="003A4762">
        <w:rPr>
          <w:sz w:val="28"/>
          <w:szCs w:val="28"/>
        </w:rPr>
        <w:t>Yamini Mourya won a silver medal in the women’s 57kg category on 31 July 2026. She lost the final to England’s Acelya Toprak.</w:t>
      </w:r>
    </w:p>
    <w:p w14:paraId="00A35BE6" w14:textId="77777777" w:rsidR="00092202" w:rsidRDefault="00092202">
      <w:pPr>
        <w:rPr>
          <w:sz w:val="28"/>
          <w:szCs w:val="28"/>
        </w:rPr>
      </w:pPr>
    </w:p>
    <w:p w14:paraId="4C0B50D4" w14:textId="1F8D9B79" w:rsidR="003A4762" w:rsidRPr="003A4762" w:rsidRDefault="003A4762" w:rsidP="003A4762">
      <w:pPr>
        <w:rPr>
          <w:b/>
          <w:bCs/>
          <w:sz w:val="28"/>
          <w:szCs w:val="28"/>
        </w:rPr>
      </w:pPr>
      <w:r w:rsidRPr="003A4762">
        <w:rPr>
          <w:b/>
          <w:bCs/>
          <w:sz w:val="28"/>
          <w:szCs w:val="28"/>
          <w:highlight w:val="green"/>
          <w:cs/>
          <w:lang w:bidi="hi-IN"/>
        </w:rPr>
        <w:t xml:space="preserve">भारत के लिए राष्ट्रमंडल खेलों </w:t>
      </w:r>
      <w:r w:rsidRPr="003A4762">
        <w:rPr>
          <w:sz w:val="28"/>
          <w:szCs w:val="28"/>
          <w:highlight w:val="green"/>
          <w:cs/>
          <w:lang w:bidi="hi-IN"/>
        </w:rPr>
        <w:t>में</w:t>
      </w:r>
      <w:r w:rsidRPr="003A4762">
        <w:rPr>
          <w:b/>
          <w:bCs/>
          <w:sz w:val="28"/>
          <w:szCs w:val="28"/>
          <w:highlight w:val="green"/>
          <w:cs/>
          <w:lang w:bidi="hi-IN"/>
        </w:rPr>
        <w:t xml:space="preserve"> इतिहास के पहले जूडो स्वर्ण पदक</w:t>
      </w:r>
    </w:p>
    <w:p w14:paraId="6928AB2E" w14:textId="3DD96F38" w:rsidR="003A4762" w:rsidRPr="003A4762" w:rsidRDefault="00092202" w:rsidP="003A4762">
      <w:pPr>
        <w:rPr>
          <w:sz w:val="28"/>
          <w:szCs w:val="28"/>
        </w:rPr>
      </w:pPr>
      <w:r>
        <w:rPr>
          <w:noProof/>
        </w:rPr>
        <w:drawing>
          <wp:anchor distT="0" distB="0" distL="114300" distR="114300" simplePos="0" relativeHeight="251660288" behindDoc="0" locked="0" layoutInCell="1" allowOverlap="1" wp14:anchorId="598C8D6F" wp14:editId="340C1D4D">
            <wp:simplePos x="0" y="0"/>
            <wp:positionH relativeFrom="margin">
              <wp:align>left</wp:align>
            </wp:positionH>
            <wp:positionV relativeFrom="paragraph">
              <wp:posOffset>6985</wp:posOffset>
            </wp:positionV>
            <wp:extent cx="3482340" cy="3002280"/>
            <wp:effectExtent l="0" t="0" r="3810" b="7620"/>
            <wp:wrapThrough wrapText="bothSides">
              <wp:wrapPolygon edited="0">
                <wp:start x="0" y="0"/>
                <wp:lineTo x="0" y="21518"/>
                <wp:lineTo x="21505" y="21518"/>
                <wp:lineTo x="21505" y="0"/>
                <wp:lineTo x="0" y="0"/>
              </wp:wrapPolygon>
            </wp:wrapThrough>
            <wp:docPr id="598197197" name="Picture 1" descr="Historic Day for Indian Judo!': Modi hails India's first-ever judo double gold at Commonwealth Games | Commonwealth Games News - The Times of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storic Day for Indian Judo!': Modi hails India's first-ever judo double gold at Commonwealth Games | Commonwealth Games News - The Times of Ind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82340" cy="3002280"/>
                    </a:xfrm>
                    <a:prstGeom prst="rect">
                      <a:avLst/>
                    </a:prstGeom>
                    <a:noFill/>
                    <a:ln>
                      <a:noFill/>
                    </a:ln>
                  </pic:spPr>
                </pic:pic>
              </a:graphicData>
            </a:graphic>
          </wp:anchor>
        </w:drawing>
      </w:r>
      <w:r w:rsidR="003A4762" w:rsidRPr="003A4762">
        <w:rPr>
          <w:b/>
          <w:bCs/>
          <w:sz w:val="28"/>
          <w:szCs w:val="28"/>
        </w:rPr>
        <w:t xml:space="preserve">31 </w:t>
      </w:r>
      <w:r w:rsidR="003A4762" w:rsidRPr="003A4762">
        <w:rPr>
          <w:b/>
          <w:bCs/>
          <w:sz w:val="28"/>
          <w:szCs w:val="28"/>
          <w:cs/>
          <w:lang w:bidi="hi-IN"/>
        </w:rPr>
        <w:t xml:space="preserve">जुलाई </w:t>
      </w:r>
      <w:r w:rsidR="003A4762" w:rsidRPr="003A4762">
        <w:rPr>
          <w:b/>
          <w:bCs/>
          <w:sz w:val="28"/>
          <w:szCs w:val="28"/>
        </w:rPr>
        <w:t>2026</w:t>
      </w:r>
      <w:r w:rsidR="003A4762" w:rsidRPr="003A4762">
        <w:rPr>
          <w:sz w:val="28"/>
          <w:szCs w:val="28"/>
        </w:rPr>
        <w:t xml:space="preserve"> </w:t>
      </w:r>
      <w:r w:rsidR="003A4762" w:rsidRPr="003A4762">
        <w:rPr>
          <w:sz w:val="28"/>
          <w:szCs w:val="28"/>
          <w:cs/>
          <w:lang w:bidi="hi-IN"/>
        </w:rPr>
        <w:t>को</w:t>
      </w:r>
      <w:r w:rsidR="003A4762" w:rsidRPr="003A4762">
        <w:rPr>
          <w:sz w:val="28"/>
          <w:szCs w:val="28"/>
        </w:rPr>
        <w:t xml:space="preserve"> </w:t>
      </w:r>
      <w:r w:rsidR="003A4762" w:rsidRPr="003A4762">
        <w:rPr>
          <w:b/>
          <w:bCs/>
          <w:sz w:val="28"/>
          <w:szCs w:val="28"/>
          <w:cs/>
          <w:lang w:bidi="hi-IN"/>
        </w:rPr>
        <w:t>स्कॉटलैंड के ग्लासगो</w:t>
      </w:r>
      <w:r w:rsidR="003A4762" w:rsidRPr="003A4762">
        <w:rPr>
          <w:sz w:val="28"/>
          <w:szCs w:val="28"/>
        </w:rPr>
        <w:t xml:space="preserve"> </w:t>
      </w:r>
      <w:r w:rsidR="003A4762" w:rsidRPr="003A4762">
        <w:rPr>
          <w:sz w:val="28"/>
          <w:szCs w:val="28"/>
          <w:cs/>
          <w:lang w:bidi="hi-IN"/>
        </w:rPr>
        <w:t>में आयोजित</w:t>
      </w:r>
      <w:r w:rsidR="003A4762" w:rsidRPr="003A4762">
        <w:rPr>
          <w:sz w:val="28"/>
          <w:szCs w:val="28"/>
        </w:rPr>
        <w:t xml:space="preserve"> </w:t>
      </w:r>
      <w:r w:rsidR="003A4762" w:rsidRPr="003A4762">
        <w:rPr>
          <w:b/>
          <w:bCs/>
          <w:sz w:val="28"/>
          <w:szCs w:val="28"/>
          <w:cs/>
          <w:lang w:bidi="hi-IN"/>
        </w:rPr>
        <w:t xml:space="preserve">राष्ट्रमंडल खेल </w:t>
      </w:r>
      <w:r w:rsidR="003A4762" w:rsidRPr="003A4762">
        <w:rPr>
          <w:b/>
          <w:bCs/>
          <w:sz w:val="28"/>
          <w:szCs w:val="28"/>
        </w:rPr>
        <w:t>2026 (Commonwealth Games 2026)</w:t>
      </w:r>
      <w:r w:rsidR="003A4762" w:rsidRPr="003A4762">
        <w:rPr>
          <w:sz w:val="28"/>
          <w:szCs w:val="28"/>
        </w:rPr>
        <w:t xml:space="preserve"> </w:t>
      </w:r>
      <w:r w:rsidR="003A4762" w:rsidRPr="003A4762">
        <w:rPr>
          <w:sz w:val="28"/>
          <w:szCs w:val="28"/>
          <w:cs/>
          <w:lang w:bidi="hi-IN"/>
        </w:rPr>
        <w:t>में</w:t>
      </w:r>
      <w:r w:rsidR="003A4762" w:rsidRPr="003A4762">
        <w:rPr>
          <w:sz w:val="28"/>
          <w:szCs w:val="28"/>
        </w:rPr>
        <w:t xml:space="preserve"> </w:t>
      </w:r>
      <w:r w:rsidR="003A4762" w:rsidRPr="003A4762">
        <w:rPr>
          <w:b/>
          <w:bCs/>
          <w:sz w:val="28"/>
          <w:szCs w:val="28"/>
          <w:cs/>
          <w:lang w:bidi="hi-IN"/>
        </w:rPr>
        <w:t>अस्मिता डे</w:t>
      </w:r>
      <w:r w:rsidR="003A4762" w:rsidRPr="003A4762">
        <w:rPr>
          <w:sz w:val="28"/>
          <w:szCs w:val="28"/>
        </w:rPr>
        <w:t xml:space="preserve"> </w:t>
      </w:r>
      <w:r w:rsidR="003A4762" w:rsidRPr="003A4762">
        <w:rPr>
          <w:sz w:val="28"/>
          <w:szCs w:val="28"/>
          <w:cs/>
          <w:lang w:bidi="hi-IN"/>
        </w:rPr>
        <w:t>और</w:t>
      </w:r>
      <w:r w:rsidR="003A4762" w:rsidRPr="003A4762">
        <w:rPr>
          <w:sz w:val="28"/>
          <w:szCs w:val="28"/>
        </w:rPr>
        <w:t xml:space="preserve"> </w:t>
      </w:r>
      <w:r w:rsidR="003A4762" w:rsidRPr="003A4762">
        <w:rPr>
          <w:b/>
          <w:bCs/>
          <w:sz w:val="28"/>
          <w:szCs w:val="28"/>
          <w:cs/>
          <w:lang w:bidi="hi-IN"/>
        </w:rPr>
        <w:t>हर्ष सिंह</w:t>
      </w:r>
      <w:r w:rsidR="003A4762" w:rsidRPr="003A4762">
        <w:rPr>
          <w:sz w:val="28"/>
          <w:szCs w:val="28"/>
        </w:rPr>
        <w:t xml:space="preserve"> </w:t>
      </w:r>
      <w:r w:rsidR="003A4762" w:rsidRPr="003A4762">
        <w:rPr>
          <w:sz w:val="28"/>
          <w:szCs w:val="28"/>
          <w:cs/>
          <w:lang w:bidi="hi-IN"/>
        </w:rPr>
        <w:t>ने भारत के लिए जूडो में इतिहास रच दिया। दोनों खिलाड़ियों ने</w:t>
      </w:r>
      <w:r w:rsidR="003A4762" w:rsidRPr="003A4762">
        <w:rPr>
          <w:sz w:val="28"/>
          <w:szCs w:val="28"/>
        </w:rPr>
        <w:t xml:space="preserve"> </w:t>
      </w:r>
      <w:r w:rsidR="003A4762" w:rsidRPr="003A4762">
        <w:rPr>
          <w:b/>
          <w:bCs/>
          <w:sz w:val="28"/>
          <w:szCs w:val="28"/>
          <w:cs/>
          <w:lang w:bidi="hi-IN"/>
        </w:rPr>
        <w:t>स्कॉटिश इवेंट कैंपस (</w:t>
      </w:r>
      <w:r w:rsidR="003A4762" w:rsidRPr="003A4762">
        <w:rPr>
          <w:b/>
          <w:bCs/>
          <w:sz w:val="28"/>
          <w:szCs w:val="28"/>
        </w:rPr>
        <w:t>Scottish Event Campus - SEC)</w:t>
      </w:r>
      <w:r w:rsidR="003A4762" w:rsidRPr="003A4762">
        <w:rPr>
          <w:sz w:val="28"/>
          <w:szCs w:val="28"/>
        </w:rPr>
        <w:t xml:space="preserve"> </w:t>
      </w:r>
      <w:r w:rsidR="003A4762" w:rsidRPr="003A4762">
        <w:rPr>
          <w:sz w:val="28"/>
          <w:szCs w:val="28"/>
          <w:cs/>
          <w:lang w:bidi="hi-IN"/>
        </w:rPr>
        <w:t>में आयोजित प्रतियोगिता में</w:t>
      </w:r>
      <w:r w:rsidR="003A4762" w:rsidRPr="003A4762">
        <w:rPr>
          <w:sz w:val="28"/>
          <w:szCs w:val="28"/>
        </w:rPr>
        <w:t xml:space="preserve"> </w:t>
      </w:r>
      <w:r w:rsidR="003A4762" w:rsidRPr="003A4762">
        <w:rPr>
          <w:b/>
          <w:bCs/>
          <w:sz w:val="28"/>
          <w:szCs w:val="28"/>
          <w:cs/>
          <w:lang w:bidi="hi-IN"/>
        </w:rPr>
        <w:t>भारत के लिए राष्ट्रमंडल खेलों के इतिहास के पहले जूडो स्वर्ण पदक</w:t>
      </w:r>
      <w:r w:rsidR="003A4762" w:rsidRPr="003A4762">
        <w:rPr>
          <w:sz w:val="28"/>
          <w:szCs w:val="28"/>
        </w:rPr>
        <w:t xml:space="preserve"> </w:t>
      </w:r>
      <w:r w:rsidR="003A4762" w:rsidRPr="003A4762">
        <w:rPr>
          <w:sz w:val="28"/>
          <w:szCs w:val="28"/>
          <w:cs/>
          <w:lang w:bidi="hi-IN"/>
        </w:rPr>
        <w:t>जीते।</w:t>
      </w:r>
    </w:p>
    <w:p w14:paraId="583BFF91" w14:textId="77777777" w:rsidR="003A4762" w:rsidRPr="003A4762" w:rsidRDefault="003A4762" w:rsidP="003A4762">
      <w:pPr>
        <w:rPr>
          <w:b/>
          <w:bCs/>
          <w:sz w:val="28"/>
          <w:szCs w:val="28"/>
        </w:rPr>
      </w:pPr>
      <w:r w:rsidRPr="003A4762">
        <w:rPr>
          <w:b/>
          <w:bCs/>
          <w:sz w:val="28"/>
          <w:szCs w:val="28"/>
          <w:cs/>
          <w:lang w:bidi="hi-IN"/>
        </w:rPr>
        <w:t>राष्ट्रमंडल खेलों में जूडो</w:t>
      </w:r>
    </w:p>
    <w:p w14:paraId="10C8412F" w14:textId="77777777" w:rsidR="003A4762" w:rsidRPr="003A4762" w:rsidRDefault="003A4762" w:rsidP="003A4762">
      <w:pPr>
        <w:rPr>
          <w:sz w:val="28"/>
          <w:szCs w:val="28"/>
        </w:rPr>
      </w:pPr>
      <w:r w:rsidRPr="003A4762">
        <w:rPr>
          <w:sz w:val="28"/>
          <w:szCs w:val="28"/>
          <w:cs/>
          <w:lang w:bidi="hi-IN"/>
        </w:rPr>
        <w:t>जूडो को पहली बार</w:t>
      </w:r>
      <w:r w:rsidRPr="003A4762">
        <w:rPr>
          <w:sz w:val="28"/>
          <w:szCs w:val="28"/>
        </w:rPr>
        <w:t xml:space="preserve"> </w:t>
      </w:r>
      <w:r w:rsidRPr="003A4762">
        <w:rPr>
          <w:b/>
          <w:bCs/>
          <w:sz w:val="28"/>
          <w:szCs w:val="28"/>
        </w:rPr>
        <w:t>1990</w:t>
      </w:r>
      <w:r w:rsidRPr="003A4762">
        <w:rPr>
          <w:sz w:val="28"/>
          <w:szCs w:val="28"/>
        </w:rPr>
        <w:t xml:space="preserve"> </w:t>
      </w:r>
      <w:r w:rsidRPr="003A4762">
        <w:rPr>
          <w:sz w:val="28"/>
          <w:szCs w:val="28"/>
          <w:cs/>
          <w:lang w:bidi="hi-IN"/>
        </w:rPr>
        <w:t>में राष्ट्रमंडल खेलों के कार्यक्रम में शामिल किया गया था।</w:t>
      </w:r>
      <w:r w:rsidRPr="003A4762">
        <w:rPr>
          <w:sz w:val="28"/>
          <w:szCs w:val="28"/>
        </w:rPr>
        <w:t xml:space="preserve"> </w:t>
      </w:r>
      <w:r w:rsidRPr="003A4762">
        <w:rPr>
          <w:b/>
          <w:bCs/>
          <w:sz w:val="28"/>
          <w:szCs w:val="28"/>
        </w:rPr>
        <w:t xml:space="preserve">31 </w:t>
      </w:r>
      <w:r w:rsidRPr="003A4762">
        <w:rPr>
          <w:b/>
          <w:bCs/>
          <w:sz w:val="28"/>
          <w:szCs w:val="28"/>
          <w:cs/>
          <w:lang w:bidi="hi-IN"/>
        </w:rPr>
        <w:t xml:space="preserve">जुलाई </w:t>
      </w:r>
      <w:r w:rsidRPr="003A4762">
        <w:rPr>
          <w:b/>
          <w:bCs/>
          <w:sz w:val="28"/>
          <w:szCs w:val="28"/>
        </w:rPr>
        <w:t>2026</w:t>
      </w:r>
      <w:r w:rsidRPr="003A4762">
        <w:rPr>
          <w:sz w:val="28"/>
          <w:szCs w:val="28"/>
        </w:rPr>
        <w:t xml:space="preserve"> </w:t>
      </w:r>
      <w:r w:rsidRPr="003A4762">
        <w:rPr>
          <w:sz w:val="28"/>
          <w:szCs w:val="28"/>
          <w:cs/>
          <w:lang w:bidi="hi-IN"/>
        </w:rPr>
        <w:t>से पहले भारत राष्ट्रमंडल खेलों में जूडो में</w:t>
      </w:r>
      <w:r w:rsidRPr="003A4762">
        <w:rPr>
          <w:sz w:val="28"/>
          <w:szCs w:val="28"/>
        </w:rPr>
        <w:t xml:space="preserve"> </w:t>
      </w:r>
      <w:r w:rsidRPr="003A4762">
        <w:rPr>
          <w:b/>
          <w:bCs/>
          <w:sz w:val="28"/>
          <w:szCs w:val="28"/>
          <w:cs/>
          <w:lang w:bidi="hi-IN"/>
        </w:rPr>
        <w:t xml:space="preserve">कुल </w:t>
      </w:r>
      <w:r w:rsidRPr="003A4762">
        <w:rPr>
          <w:b/>
          <w:bCs/>
          <w:sz w:val="28"/>
          <w:szCs w:val="28"/>
        </w:rPr>
        <w:t xml:space="preserve">11 </w:t>
      </w:r>
      <w:r w:rsidRPr="003A4762">
        <w:rPr>
          <w:b/>
          <w:bCs/>
          <w:sz w:val="28"/>
          <w:szCs w:val="28"/>
          <w:cs/>
          <w:lang w:bidi="hi-IN"/>
        </w:rPr>
        <w:t>पदक</w:t>
      </w:r>
      <w:r w:rsidRPr="003A4762">
        <w:rPr>
          <w:sz w:val="28"/>
          <w:szCs w:val="28"/>
        </w:rPr>
        <w:t xml:space="preserve"> </w:t>
      </w:r>
      <w:r w:rsidRPr="003A4762">
        <w:rPr>
          <w:sz w:val="28"/>
          <w:szCs w:val="28"/>
          <w:cs/>
          <w:lang w:bidi="hi-IN"/>
        </w:rPr>
        <w:t>जीत चुका था</w:t>
      </w:r>
      <w:r w:rsidRPr="003A4762">
        <w:rPr>
          <w:sz w:val="28"/>
          <w:szCs w:val="28"/>
        </w:rPr>
        <w:t xml:space="preserve">, </w:t>
      </w:r>
      <w:r w:rsidRPr="003A4762">
        <w:rPr>
          <w:sz w:val="28"/>
          <w:szCs w:val="28"/>
          <w:cs/>
          <w:lang w:bidi="hi-IN"/>
        </w:rPr>
        <w:t>जिनमें</w:t>
      </w:r>
      <w:r w:rsidRPr="003A4762">
        <w:rPr>
          <w:sz w:val="28"/>
          <w:szCs w:val="28"/>
        </w:rPr>
        <w:t xml:space="preserve"> </w:t>
      </w:r>
      <w:r w:rsidRPr="003A4762">
        <w:rPr>
          <w:b/>
          <w:bCs/>
          <w:sz w:val="28"/>
          <w:szCs w:val="28"/>
        </w:rPr>
        <w:t xml:space="preserve">5 </w:t>
      </w:r>
      <w:r w:rsidRPr="003A4762">
        <w:rPr>
          <w:b/>
          <w:bCs/>
          <w:sz w:val="28"/>
          <w:szCs w:val="28"/>
          <w:cs/>
          <w:lang w:bidi="hi-IN"/>
        </w:rPr>
        <w:t>रजत</w:t>
      </w:r>
      <w:r w:rsidRPr="003A4762">
        <w:rPr>
          <w:sz w:val="28"/>
          <w:szCs w:val="28"/>
        </w:rPr>
        <w:t xml:space="preserve"> </w:t>
      </w:r>
      <w:r w:rsidRPr="003A4762">
        <w:rPr>
          <w:sz w:val="28"/>
          <w:szCs w:val="28"/>
          <w:cs/>
          <w:lang w:bidi="hi-IN"/>
        </w:rPr>
        <w:t>और</w:t>
      </w:r>
      <w:r w:rsidRPr="003A4762">
        <w:rPr>
          <w:sz w:val="28"/>
          <w:szCs w:val="28"/>
        </w:rPr>
        <w:t xml:space="preserve"> </w:t>
      </w:r>
      <w:r w:rsidRPr="003A4762">
        <w:rPr>
          <w:b/>
          <w:bCs/>
          <w:sz w:val="28"/>
          <w:szCs w:val="28"/>
        </w:rPr>
        <w:t xml:space="preserve">6 </w:t>
      </w:r>
      <w:r w:rsidRPr="003A4762">
        <w:rPr>
          <w:b/>
          <w:bCs/>
          <w:sz w:val="28"/>
          <w:szCs w:val="28"/>
          <w:cs/>
          <w:lang w:bidi="hi-IN"/>
        </w:rPr>
        <w:t>कांस्य पदक</w:t>
      </w:r>
      <w:r w:rsidRPr="003A4762">
        <w:rPr>
          <w:sz w:val="28"/>
          <w:szCs w:val="28"/>
        </w:rPr>
        <w:t xml:space="preserve"> </w:t>
      </w:r>
      <w:r w:rsidRPr="003A4762">
        <w:rPr>
          <w:sz w:val="28"/>
          <w:szCs w:val="28"/>
          <w:cs/>
          <w:lang w:bidi="hi-IN"/>
        </w:rPr>
        <w:t>शामिल थे</w:t>
      </w:r>
      <w:r w:rsidRPr="003A4762">
        <w:rPr>
          <w:sz w:val="28"/>
          <w:szCs w:val="28"/>
        </w:rPr>
        <w:t xml:space="preserve">, </w:t>
      </w:r>
      <w:r w:rsidRPr="003A4762">
        <w:rPr>
          <w:sz w:val="28"/>
          <w:szCs w:val="28"/>
          <w:cs/>
          <w:lang w:bidi="hi-IN"/>
        </w:rPr>
        <w:t>लेकिन</w:t>
      </w:r>
      <w:r w:rsidRPr="003A4762">
        <w:rPr>
          <w:sz w:val="28"/>
          <w:szCs w:val="28"/>
        </w:rPr>
        <w:t xml:space="preserve"> </w:t>
      </w:r>
      <w:r w:rsidRPr="003A4762">
        <w:rPr>
          <w:b/>
          <w:bCs/>
          <w:sz w:val="28"/>
          <w:szCs w:val="28"/>
          <w:cs/>
          <w:lang w:bidi="hi-IN"/>
        </w:rPr>
        <w:t>एक भी स्वर्ण पदक नहीं</w:t>
      </w:r>
      <w:r w:rsidRPr="003A4762">
        <w:rPr>
          <w:sz w:val="28"/>
          <w:szCs w:val="28"/>
        </w:rPr>
        <w:t xml:space="preserve"> </w:t>
      </w:r>
      <w:r w:rsidRPr="003A4762">
        <w:rPr>
          <w:sz w:val="28"/>
          <w:szCs w:val="28"/>
          <w:cs/>
          <w:lang w:bidi="hi-IN"/>
        </w:rPr>
        <w:t>था।</w:t>
      </w:r>
    </w:p>
    <w:p w14:paraId="6D7963F1" w14:textId="77777777" w:rsidR="003A4762" w:rsidRPr="003A4762" w:rsidRDefault="003A4762" w:rsidP="003A4762">
      <w:pPr>
        <w:rPr>
          <w:b/>
          <w:bCs/>
          <w:sz w:val="28"/>
          <w:szCs w:val="28"/>
        </w:rPr>
      </w:pPr>
      <w:r w:rsidRPr="003A4762">
        <w:rPr>
          <w:b/>
          <w:bCs/>
          <w:sz w:val="28"/>
          <w:szCs w:val="28"/>
          <w:cs/>
          <w:lang w:bidi="hi-IN"/>
        </w:rPr>
        <w:t xml:space="preserve">महिला </w:t>
      </w:r>
      <w:r w:rsidRPr="003A4762">
        <w:rPr>
          <w:b/>
          <w:bCs/>
          <w:sz w:val="28"/>
          <w:szCs w:val="28"/>
        </w:rPr>
        <w:t xml:space="preserve">48 </w:t>
      </w:r>
      <w:r w:rsidRPr="003A4762">
        <w:rPr>
          <w:b/>
          <w:bCs/>
          <w:sz w:val="28"/>
          <w:szCs w:val="28"/>
          <w:cs/>
          <w:lang w:bidi="hi-IN"/>
        </w:rPr>
        <w:t>किलोग्राम वर्ग</w:t>
      </w:r>
    </w:p>
    <w:p w14:paraId="64FBF368" w14:textId="77777777" w:rsidR="003A4762" w:rsidRPr="003A4762" w:rsidRDefault="003A4762" w:rsidP="003A4762">
      <w:pPr>
        <w:rPr>
          <w:sz w:val="28"/>
          <w:szCs w:val="28"/>
        </w:rPr>
      </w:pPr>
      <w:r w:rsidRPr="003A4762">
        <w:rPr>
          <w:b/>
          <w:bCs/>
          <w:sz w:val="28"/>
          <w:szCs w:val="28"/>
          <w:cs/>
          <w:lang w:bidi="hi-IN"/>
        </w:rPr>
        <w:lastRenderedPageBreak/>
        <w:t>अस्मिता डे</w:t>
      </w:r>
      <w:r w:rsidRPr="003A4762">
        <w:rPr>
          <w:sz w:val="28"/>
          <w:szCs w:val="28"/>
        </w:rPr>
        <w:t xml:space="preserve"> </w:t>
      </w:r>
      <w:r w:rsidRPr="003A4762">
        <w:rPr>
          <w:sz w:val="28"/>
          <w:szCs w:val="28"/>
          <w:cs/>
          <w:lang w:bidi="hi-IN"/>
        </w:rPr>
        <w:t>ने</w:t>
      </w:r>
      <w:r w:rsidRPr="003A4762">
        <w:rPr>
          <w:sz w:val="28"/>
          <w:szCs w:val="28"/>
        </w:rPr>
        <w:t xml:space="preserve"> </w:t>
      </w:r>
      <w:r w:rsidRPr="003A4762">
        <w:rPr>
          <w:b/>
          <w:bCs/>
          <w:sz w:val="28"/>
          <w:szCs w:val="28"/>
          <w:cs/>
          <w:lang w:bidi="hi-IN"/>
        </w:rPr>
        <w:t xml:space="preserve">महिला </w:t>
      </w:r>
      <w:r w:rsidRPr="003A4762">
        <w:rPr>
          <w:b/>
          <w:bCs/>
          <w:sz w:val="28"/>
          <w:szCs w:val="28"/>
        </w:rPr>
        <w:t xml:space="preserve">48 </w:t>
      </w:r>
      <w:r w:rsidRPr="003A4762">
        <w:rPr>
          <w:b/>
          <w:bCs/>
          <w:sz w:val="28"/>
          <w:szCs w:val="28"/>
          <w:cs/>
          <w:lang w:bidi="hi-IN"/>
        </w:rPr>
        <w:t>किलोग्राम वर्ग</w:t>
      </w:r>
      <w:r w:rsidRPr="003A4762">
        <w:rPr>
          <w:sz w:val="28"/>
          <w:szCs w:val="28"/>
        </w:rPr>
        <w:t xml:space="preserve"> </w:t>
      </w:r>
      <w:r w:rsidRPr="003A4762">
        <w:rPr>
          <w:sz w:val="28"/>
          <w:szCs w:val="28"/>
          <w:cs/>
          <w:lang w:bidi="hi-IN"/>
        </w:rPr>
        <w:t>में कनाडा की</w:t>
      </w:r>
      <w:r w:rsidRPr="003A4762">
        <w:rPr>
          <w:sz w:val="28"/>
          <w:szCs w:val="28"/>
        </w:rPr>
        <w:t xml:space="preserve"> </w:t>
      </w:r>
      <w:r w:rsidRPr="003A4762">
        <w:rPr>
          <w:b/>
          <w:bCs/>
          <w:sz w:val="28"/>
          <w:szCs w:val="28"/>
          <w:cs/>
          <w:lang w:bidi="hi-IN"/>
        </w:rPr>
        <w:t>हाइडी क्वाच (</w:t>
      </w:r>
      <w:r w:rsidRPr="003A4762">
        <w:rPr>
          <w:b/>
          <w:bCs/>
          <w:sz w:val="28"/>
          <w:szCs w:val="28"/>
        </w:rPr>
        <w:t>Heidi Quach)</w:t>
      </w:r>
      <w:r w:rsidRPr="003A4762">
        <w:rPr>
          <w:sz w:val="28"/>
          <w:szCs w:val="28"/>
        </w:rPr>
        <w:t xml:space="preserve"> </w:t>
      </w:r>
      <w:r w:rsidRPr="003A4762">
        <w:rPr>
          <w:sz w:val="28"/>
          <w:szCs w:val="28"/>
          <w:cs/>
          <w:lang w:bidi="hi-IN"/>
        </w:rPr>
        <w:t>को</w:t>
      </w:r>
      <w:r w:rsidRPr="003A4762">
        <w:rPr>
          <w:sz w:val="28"/>
          <w:szCs w:val="28"/>
        </w:rPr>
        <w:t xml:space="preserve"> </w:t>
      </w:r>
      <w:r w:rsidRPr="003A4762">
        <w:rPr>
          <w:b/>
          <w:bCs/>
          <w:sz w:val="28"/>
          <w:szCs w:val="28"/>
          <w:cs/>
          <w:lang w:bidi="hi-IN"/>
        </w:rPr>
        <w:t>गोल्डन स्कोर (</w:t>
      </w:r>
      <w:r w:rsidRPr="003A4762">
        <w:rPr>
          <w:b/>
          <w:bCs/>
          <w:sz w:val="28"/>
          <w:szCs w:val="28"/>
        </w:rPr>
        <w:t>Golden Score)</w:t>
      </w:r>
      <w:r w:rsidRPr="003A4762">
        <w:rPr>
          <w:sz w:val="28"/>
          <w:szCs w:val="28"/>
        </w:rPr>
        <w:t xml:space="preserve"> </w:t>
      </w:r>
      <w:r w:rsidRPr="003A4762">
        <w:rPr>
          <w:sz w:val="28"/>
          <w:szCs w:val="28"/>
          <w:cs/>
          <w:lang w:bidi="hi-IN"/>
        </w:rPr>
        <w:t>मुकाबले में</w:t>
      </w:r>
      <w:r w:rsidRPr="003A4762">
        <w:rPr>
          <w:sz w:val="28"/>
          <w:szCs w:val="28"/>
        </w:rPr>
        <w:t xml:space="preserve"> </w:t>
      </w:r>
      <w:r w:rsidRPr="003A4762">
        <w:rPr>
          <w:b/>
          <w:bCs/>
          <w:sz w:val="28"/>
          <w:szCs w:val="28"/>
        </w:rPr>
        <w:t>2-1</w:t>
      </w:r>
      <w:r w:rsidRPr="003A4762">
        <w:rPr>
          <w:sz w:val="28"/>
          <w:szCs w:val="28"/>
        </w:rPr>
        <w:t xml:space="preserve"> </w:t>
      </w:r>
      <w:r w:rsidRPr="003A4762">
        <w:rPr>
          <w:sz w:val="28"/>
          <w:szCs w:val="28"/>
          <w:cs/>
          <w:lang w:bidi="hi-IN"/>
        </w:rPr>
        <w:t>से हराकर</w:t>
      </w:r>
      <w:r w:rsidRPr="003A4762">
        <w:rPr>
          <w:sz w:val="28"/>
          <w:szCs w:val="28"/>
        </w:rPr>
        <w:t xml:space="preserve"> </w:t>
      </w:r>
      <w:r w:rsidRPr="003A4762">
        <w:rPr>
          <w:b/>
          <w:bCs/>
          <w:sz w:val="28"/>
          <w:szCs w:val="28"/>
          <w:cs/>
          <w:lang w:bidi="hi-IN"/>
        </w:rPr>
        <w:t>स्वर्ण पदक</w:t>
      </w:r>
      <w:r w:rsidRPr="003A4762">
        <w:rPr>
          <w:sz w:val="28"/>
          <w:szCs w:val="28"/>
        </w:rPr>
        <w:t xml:space="preserve"> </w:t>
      </w:r>
      <w:r w:rsidRPr="003A4762">
        <w:rPr>
          <w:sz w:val="28"/>
          <w:szCs w:val="28"/>
          <w:cs/>
          <w:lang w:bidi="hi-IN"/>
        </w:rPr>
        <w:t>जीता।</w:t>
      </w:r>
    </w:p>
    <w:p w14:paraId="30B5DB7C" w14:textId="77777777" w:rsidR="003A4762" w:rsidRPr="003A4762" w:rsidRDefault="003A4762" w:rsidP="003A4762">
      <w:pPr>
        <w:rPr>
          <w:sz w:val="28"/>
          <w:szCs w:val="28"/>
        </w:rPr>
      </w:pPr>
      <w:r w:rsidRPr="003A4762">
        <w:rPr>
          <w:sz w:val="28"/>
          <w:szCs w:val="28"/>
          <w:cs/>
          <w:lang w:bidi="hi-IN"/>
        </w:rPr>
        <w:t>इसके साथ ही वह</w:t>
      </w:r>
      <w:r w:rsidRPr="003A4762">
        <w:rPr>
          <w:sz w:val="28"/>
          <w:szCs w:val="28"/>
        </w:rPr>
        <w:t xml:space="preserve"> </w:t>
      </w:r>
      <w:r w:rsidRPr="003A4762">
        <w:rPr>
          <w:b/>
          <w:bCs/>
          <w:sz w:val="28"/>
          <w:szCs w:val="28"/>
          <w:cs/>
          <w:lang w:bidi="hi-IN"/>
        </w:rPr>
        <w:t>राष्ट्रमंडल खेलों में जूडो का स्वर्ण पदक जीतने वाली पहली भारतीय जूडोका</w:t>
      </w:r>
      <w:r w:rsidRPr="003A4762">
        <w:rPr>
          <w:sz w:val="28"/>
          <w:szCs w:val="28"/>
        </w:rPr>
        <w:t xml:space="preserve"> </w:t>
      </w:r>
      <w:r w:rsidRPr="003A4762">
        <w:rPr>
          <w:sz w:val="28"/>
          <w:szCs w:val="28"/>
          <w:cs/>
          <w:lang w:bidi="hi-IN"/>
        </w:rPr>
        <w:t>बन गईं।</w:t>
      </w:r>
    </w:p>
    <w:p w14:paraId="4BB203CE" w14:textId="77777777" w:rsidR="003A4762" w:rsidRPr="003A4762" w:rsidRDefault="003A4762" w:rsidP="003A4762">
      <w:pPr>
        <w:numPr>
          <w:ilvl w:val="0"/>
          <w:numId w:val="2"/>
        </w:numPr>
        <w:rPr>
          <w:sz w:val="28"/>
          <w:szCs w:val="28"/>
        </w:rPr>
      </w:pPr>
      <w:r w:rsidRPr="003A4762">
        <w:rPr>
          <w:sz w:val="28"/>
          <w:szCs w:val="28"/>
          <w:cs/>
          <w:lang w:bidi="hi-IN"/>
        </w:rPr>
        <w:t>आयु:</w:t>
      </w:r>
      <w:r w:rsidRPr="003A4762">
        <w:rPr>
          <w:sz w:val="28"/>
          <w:szCs w:val="28"/>
        </w:rPr>
        <w:t xml:space="preserve"> </w:t>
      </w:r>
      <w:r w:rsidRPr="003A4762">
        <w:rPr>
          <w:b/>
          <w:bCs/>
          <w:sz w:val="28"/>
          <w:szCs w:val="28"/>
        </w:rPr>
        <w:t xml:space="preserve">23 </w:t>
      </w:r>
      <w:r w:rsidRPr="003A4762">
        <w:rPr>
          <w:b/>
          <w:bCs/>
          <w:sz w:val="28"/>
          <w:szCs w:val="28"/>
          <w:cs/>
          <w:lang w:bidi="hi-IN"/>
        </w:rPr>
        <w:t>वर्ष</w:t>
      </w:r>
    </w:p>
    <w:p w14:paraId="0748D4EC" w14:textId="77777777" w:rsidR="003A4762" w:rsidRPr="003A4762" w:rsidRDefault="003A4762" w:rsidP="003A4762">
      <w:pPr>
        <w:numPr>
          <w:ilvl w:val="0"/>
          <w:numId w:val="2"/>
        </w:numPr>
        <w:rPr>
          <w:sz w:val="28"/>
          <w:szCs w:val="28"/>
        </w:rPr>
      </w:pPr>
      <w:r w:rsidRPr="003A4762">
        <w:rPr>
          <w:sz w:val="28"/>
          <w:szCs w:val="28"/>
          <w:cs/>
          <w:lang w:bidi="hi-IN"/>
        </w:rPr>
        <w:t>राज्य:</w:t>
      </w:r>
      <w:r w:rsidRPr="003A4762">
        <w:rPr>
          <w:sz w:val="28"/>
          <w:szCs w:val="28"/>
        </w:rPr>
        <w:t xml:space="preserve"> </w:t>
      </w:r>
      <w:r w:rsidRPr="003A4762">
        <w:rPr>
          <w:b/>
          <w:bCs/>
          <w:sz w:val="28"/>
          <w:szCs w:val="28"/>
          <w:cs/>
          <w:lang w:bidi="hi-IN"/>
        </w:rPr>
        <w:t>त्रिपुरा</w:t>
      </w:r>
    </w:p>
    <w:p w14:paraId="101D2878" w14:textId="77777777" w:rsidR="003A4762" w:rsidRPr="003A4762" w:rsidRDefault="003A4762" w:rsidP="003A4762">
      <w:pPr>
        <w:rPr>
          <w:b/>
          <w:bCs/>
          <w:sz w:val="28"/>
          <w:szCs w:val="28"/>
        </w:rPr>
      </w:pPr>
      <w:r w:rsidRPr="003A4762">
        <w:rPr>
          <w:b/>
          <w:bCs/>
          <w:sz w:val="28"/>
          <w:szCs w:val="28"/>
          <w:cs/>
          <w:lang w:bidi="hi-IN"/>
        </w:rPr>
        <w:t xml:space="preserve">पुरुष </w:t>
      </w:r>
      <w:r w:rsidRPr="003A4762">
        <w:rPr>
          <w:b/>
          <w:bCs/>
          <w:sz w:val="28"/>
          <w:szCs w:val="28"/>
        </w:rPr>
        <w:t xml:space="preserve">60 </w:t>
      </w:r>
      <w:r w:rsidRPr="003A4762">
        <w:rPr>
          <w:b/>
          <w:bCs/>
          <w:sz w:val="28"/>
          <w:szCs w:val="28"/>
          <w:cs/>
          <w:lang w:bidi="hi-IN"/>
        </w:rPr>
        <w:t>किलोग्राम वर्ग</w:t>
      </w:r>
    </w:p>
    <w:p w14:paraId="49A6490D" w14:textId="77777777" w:rsidR="003A4762" w:rsidRPr="003A4762" w:rsidRDefault="003A4762" w:rsidP="003A4762">
      <w:pPr>
        <w:rPr>
          <w:sz w:val="28"/>
          <w:szCs w:val="28"/>
        </w:rPr>
      </w:pPr>
      <w:r w:rsidRPr="003A4762">
        <w:rPr>
          <w:b/>
          <w:bCs/>
          <w:sz w:val="28"/>
          <w:szCs w:val="28"/>
          <w:cs/>
          <w:lang w:bidi="hi-IN"/>
        </w:rPr>
        <w:t>हर्ष सिंह</w:t>
      </w:r>
      <w:r w:rsidRPr="003A4762">
        <w:rPr>
          <w:sz w:val="28"/>
          <w:szCs w:val="28"/>
        </w:rPr>
        <w:t xml:space="preserve"> </w:t>
      </w:r>
      <w:r w:rsidRPr="003A4762">
        <w:rPr>
          <w:sz w:val="28"/>
          <w:szCs w:val="28"/>
          <w:cs/>
          <w:lang w:bidi="hi-IN"/>
        </w:rPr>
        <w:t>ने</w:t>
      </w:r>
      <w:r w:rsidRPr="003A4762">
        <w:rPr>
          <w:sz w:val="28"/>
          <w:szCs w:val="28"/>
        </w:rPr>
        <w:t xml:space="preserve"> </w:t>
      </w:r>
      <w:r w:rsidRPr="003A4762">
        <w:rPr>
          <w:b/>
          <w:bCs/>
          <w:sz w:val="28"/>
          <w:szCs w:val="28"/>
          <w:cs/>
          <w:lang w:bidi="hi-IN"/>
        </w:rPr>
        <w:t xml:space="preserve">पुरुष </w:t>
      </w:r>
      <w:r w:rsidRPr="003A4762">
        <w:rPr>
          <w:b/>
          <w:bCs/>
          <w:sz w:val="28"/>
          <w:szCs w:val="28"/>
        </w:rPr>
        <w:t xml:space="preserve">60 </w:t>
      </w:r>
      <w:r w:rsidRPr="003A4762">
        <w:rPr>
          <w:b/>
          <w:bCs/>
          <w:sz w:val="28"/>
          <w:szCs w:val="28"/>
          <w:cs/>
          <w:lang w:bidi="hi-IN"/>
        </w:rPr>
        <w:t>किलोग्राम वर्ग</w:t>
      </w:r>
      <w:r w:rsidRPr="003A4762">
        <w:rPr>
          <w:sz w:val="28"/>
          <w:szCs w:val="28"/>
        </w:rPr>
        <w:t xml:space="preserve"> </w:t>
      </w:r>
      <w:r w:rsidRPr="003A4762">
        <w:rPr>
          <w:sz w:val="28"/>
          <w:szCs w:val="28"/>
          <w:cs/>
          <w:lang w:bidi="hi-IN"/>
        </w:rPr>
        <w:t>में ऑस्ट्रेलिया के</w:t>
      </w:r>
      <w:r w:rsidRPr="003A4762">
        <w:rPr>
          <w:sz w:val="28"/>
          <w:szCs w:val="28"/>
        </w:rPr>
        <w:t xml:space="preserve"> </w:t>
      </w:r>
      <w:r w:rsidRPr="003A4762">
        <w:rPr>
          <w:b/>
          <w:bCs/>
          <w:sz w:val="28"/>
          <w:szCs w:val="28"/>
          <w:cs/>
          <w:lang w:bidi="hi-IN"/>
        </w:rPr>
        <w:t>जोशुआ कैट्ज़ (</w:t>
      </w:r>
      <w:r w:rsidRPr="003A4762">
        <w:rPr>
          <w:b/>
          <w:bCs/>
          <w:sz w:val="28"/>
          <w:szCs w:val="28"/>
        </w:rPr>
        <w:t>Joshua Katz)</w:t>
      </w:r>
      <w:r w:rsidRPr="003A4762">
        <w:rPr>
          <w:sz w:val="28"/>
          <w:szCs w:val="28"/>
        </w:rPr>
        <w:t xml:space="preserve"> </w:t>
      </w:r>
      <w:r w:rsidRPr="003A4762">
        <w:rPr>
          <w:sz w:val="28"/>
          <w:szCs w:val="28"/>
          <w:cs/>
          <w:lang w:bidi="hi-IN"/>
        </w:rPr>
        <w:t>को</w:t>
      </w:r>
      <w:r w:rsidRPr="003A4762">
        <w:rPr>
          <w:sz w:val="28"/>
          <w:szCs w:val="28"/>
        </w:rPr>
        <w:t xml:space="preserve"> </w:t>
      </w:r>
      <w:r w:rsidRPr="003A4762">
        <w:rPr>
          <w:b/>
          <w:bCs/>
          <w:sz w:val="28"/>
          <w:szCs w:val="28"/>
          <w:cs/>
          <w:lang w:bidi="hi-IN"/>
        </w:rPr>
        <w:t>वाज़ा-अरी (</w:t>
      </w:r>
      <w:r w:rsidRPr="003A4762">
        <w:rPr>
          <w:b/>
          <w:bCs/>
          <w:sz w:val="28"/>
          <w:szCs w:val="28"/>
        </w:rPr>
        <w:t>Waza-ari)</w:t>
      </w:r>
      <w:r w:rsidRPr="003A4762">
        <w:rPr>
          <w:sz w:val="28"/>
          <w:szCs w:val="28"/>
        </w:rPr>
        <w:t xml:space="preserve"> </w:t>
      </w:r>
      <w:r w:rsidRPr="003A4762">
        <w:rPr>
          <w:sz w:val="28"/>
          <w:szCs w:val="28"/>
          <w:cs/>
          <w:lang w:bidi="hi-IN"/>
        </w:rPr>
        <w:t>के आधार पर</w:t>
      </w:r>
      <w:r w:rsidRPr="003A4762">
        <w:rPr>
          <w:sz w:val="28"/>
          <w:szCs w:val="28"/>
        </w:rPr>
        <w:t xml:space="preserve"> </w:t>
      </w:r>
      <w:r w:rsidRPr="003A4762">
        <w:rPr>
          <w:b/>
          <w:bCs/>
          <w:sz w:val="28"/>
          <w:szCs w:val="28"/>
        </w:rPr>
        <w:t>10-0</w:t>
      </w:r>
      <w:r w:rsidRPr="003A4762">
        <w:rPr>
          <w:sz w:val="28"/>
          <w:szCs w:val="28"/>
        </w:rPr>
        <w:t xml:space="preserve"> </w:t>
      </w:r>
      <w:r w:rsidRPr="003A4762">
        <w:rPr>
          <w:sz w:val="28"/>
          <w:szCs w:val="28"/>
          <w:cs/>
          <w:lang w:bidi="hi-IN"/>
        </w:rPr>
        <w:t>से हराकर</w:t>
      </w:r>
      <w:r w:rsidRPr="003A4762">
        <w:rPr>
          <w:sz w:val="28"/>
          <w:szCs w:val="28"/>
        </w:rPr>
        <w:t xml:space="preserve"> </w:t>
      </w:r>
      <w:r w:rsidRPr="003A4762">
        <w:rPr>
          <w:b/>
          <w:bCs/>
          <w:sz w:val="28"/>
          <w:szCs w:val="28"/>
          <w:cs/>
          <w:lang w:bidi="hi-IN"/>
        </w:rPr>
        <w:t>स्वर्ण पदक</w:t>
      </w:r>
      <w:r w:rsidRPr="003A4762">
        <w:rPr>
          <w:sz w:val="28"/>
          <w:szCs w:val="28"/>
        </w:rPr>
        <w:t xml:space="preserve"> </w:t>
      </w:r>
      <w:r w:rsidRPr="003A4762">
        <w:rPr>
          <w:sz w:val="28"/>
          <w:szCs w:val="28"/>
          <w:cs/>
          <w:lang w:bidi="hi-IN"/>
        </w:rPr>
        <w:t>अपने नाम किया।</w:t>
      </w:r>
    </w:p>
    <w:p w14:paraId="0B4D602D" w14:textId="77777777" w:rsidR="003A4762" w:rsidRPr="003A4762" w:rsidRDefault="003A4762" w:rsidP="003A4762">
      <w:pPr>
        <w:rPr>
          <w:sz w:val="28"/>
          <w:szCs w:val="28"/>
        </w:rPr>
      </w:pPr>
      <w:r w:rsidRPr="003A4762">
        <w:rPr>
          <w:sz w:val="28"/>
          <w:szCs w:val="28"/>
          <w:cs/>
          <w:lang w:bidi="hi-IN"/>
        </w:rPr>
        <w:t>वह</w:t>
      </w:r>
      <w:r w:rsidRPr="003A4762">
        <w:rPr>
          <w:sz w:val="28"/>
          <w:szCs w:val="28"/>
        </w:rPr>
        <w:t xml:space="preserve"> </w:t>
      </w:r>
      <w:r w:rsidRPr="003A4762">
        <w:rPr>
          <w:b/>
          <w:bCs/>
          <w:sz w:val="28"/>
          <w:szCs w:val="28"/>
          <w:cs/>
          <w:lang w:bidi="hi-IN"/>
        </w:rPr>
        <w:t>राष्ट्रमंडल खेलों में जूडो का स्वर्ण पदक जीतने वाले पहले भारतीय पुरुष जूडोका</w:t>
      </w:r>
      <w:r w:rsidRPr="003A4762">
        <w:rPr>
          <w:sz w:val="28"/>
          <w:szCs w:val="28"/>
        </w:rPr>
        <w:t xml:space="preserve"> </w:t>
      </w:r>
      <w:r w:rsidRPr="003A4762">
        <w:rPr>
          <w:sz w:val="28"/>
          <w:szCs w:val="28"/>
          <w:cs/>
          <w:lang w:bidi="hi-IN"/>
        </w:rPr>
        <w:t>बने।</w:t>
      </w:r>
    </w:p>
    <w:p w14:paraId="326F59C4" w14:textId="77777777" w:rsidR="003A4762" w:rsidRPr="003A4762" w:rsidRDefault="003A4762" w:rsidP="003A4762">
      <w:pPr>
        <w:numPr>
          <w:ilvl w:val="0"/>
          <w:numId w:val="3"/>
        </w:numPr>
        <w:rPr>
          <w:sz w:val="28"/>
          <w:szCs w:val="28"/>
        </w:rPr>
      </w:pPr>
      <w:r w:rsidRPr="003A4762">
        <w:rPr>
          <w:sz w:val="28"/>
          <w:szCs w:val="28"/>
          <w:cs/>
          <w:lang w:bidi="hi-IN"/>
        </w:rPr>
        <w:t>आयु:</w:t>
      </w:r>
      <w:r w:rsidRPr="003A4762">
        <w:rPr>
          <w:sz w:val="28"/>
          <w:szCs w:val="28"/>
        </w:rPr>
        <w:t xml:space="preserve"> </w:t>
      </w:r>
      <w:r w:rsidRPr="003A4762">
        <w:rPr>
          <w:b/>
          <w:bCs/>
          <w:sz w:val="28"/>
          <w:szCs w:val="28"/>
        </w:rPr>
        <w:t xml:space="preserve">23 </w:t>
      </w:r>
      <w:r w:rsidRPr="003A4762">
        <w:rPr>
          <w:b/>
          <w:bCs/>
          <w:sz w:val="28"/>
          <w:szCs w:val="28"/>
          <w:cs/>
          <w:lang w:bidi="hi-IN"/>
        </w:rPr>
        <w:t>वर्ष</w:t>
      </w:r>
    </w:p>
    <w:p w14:paraId="74D38F9D" w14:textId="77777777" w:rsidR="003A4762" w:rsidRPr="003A4762" w:rsidRDefault="003A4762" w:rsidP="003A4762">
      <w:pPr>
        <w:numPr>
          <w:ilvl w:val="0"/>
          <w:numId w:val="3"/>
        </w:numPr>
        <w:rPr>
          <w:sz w:val="28"/>
          <w:szCs w:val="28"/>
        </w:rPr>
      </w:pPr>
      <w:r w:rsidRPr="003A4762">
        <w:rPr>
          <w:sz w:val="28"/>
          <w:szCs w:val="28"/>
          <w:cs/>
          <w:lang w:bidi="hi-IN"/>
        </w:rPr>
        <w:t>वर्ष</w:t>
      </w:r>
      <w:r w:rsidRPr="003A4762">
        <w:rPr>
          <w:sz w:val="28"/>
          <w:szCs w:val="28"/>
        </w:rPr>
        <w:t xml:space="preserve"> </w:t>
      </w:r>
      <w:r w:rsidRPr="003A4762">
        <w:rPr>
          <w:b/>
          <w:bCs/>
          <w:sz w:val="28"/>
          <w:szCs w:val="28"/>
        </w:rPr>
        <w:t>2026</w:t>
      </w:r>
      <w:r w:rsidRPr="003A4762">
        <w:rPr>
          <w:sz w:val="28"/>
          <w:szCs w:val="28"/>
        </w:rPr>
        <w:t xml:space="preserve"> </w:t>
      </w:r>
      <w:r w:rsidRPr="003A4762">
        <w:rPr>
          <w:sz w:val="28"/>
          <w:szCs w:val="28"/>
          <w:cs/>
          <w:lang w:bidi="hi-IN"/>
        </w:rPr>
        <w:t>में उन्होंने अपने</w:t>
      </w:r>
      <w:r w:rsidRPr="003A4762">
        <w:rPr>
          <w:sz w:val="28"/>
          <w:szCs w:val="28"/>
        </w:rPr>
        <w:t xml:space="preserve"> </w:t>
      </w:r>
      <w:r w:rsidRPr="003A4762">
        <w:rPr>
          <w:b/>
          <w:bCs/>
          <w:sz w:val="28"/>
          <w:szCs w:val="28"/>
          <w:cs/>
          <w:lang w:bidi="hi-IN"/>
        </w:rPr>
        <w:t>पहले राष्ट्रमंडल खेलों</w:t>
      </w:r>
      <w:r w:rsidRPr="003A4762">
        <w:rPr>
          <w:sz w:val="28"/>
          <w:szCs w:val="28"/>
        </w:rPr>
        <w:t xml:space="preserve"> </w:t>
      </w:r>
      <w:r w:rsidRPr="003A4762">
        <w:rPr>
          <w:sz w:val="28"/>
          <w:szCs w:val="28"/>
          <w:cs/>
          <w:lang w:bidi="hi-IN"/>
        </w:rPr>
        <w:t>में भाग लिया।</w:t>
      </w:r>
    </w:p>
    <w:p w14:paraId="73396AF3" w14:textId="77777777" w:rsidR="003A4762" w:rsidRPr="003A4762" w:rsidRDefault="003A4762" w:rsidP="003A4762">
      <w:pPr>
        <w:rPr>
          <w:b/>
          <w:bCs/>
          <w:sz w:val="28"/>
          <w:szCs w:val="28"/>
        </w:rPr>
      </w:pPr>
      <w:r w:rsidRPr="003A4762">
        <w:rPr>
          <w:b/>
          <w:bCs/>
          <w:sz w:val="28"/>
          <w:szCs w:val="28"/>
          <w:cs/>
          <w:lang w:bidi="hi-IN"/>
        </w:rPr>
        <w:t>परीक्षा के लिए महत्वपूर्ण तथ्य</w:t>
      </w:r>
    </w:p>
    <w:p w14:paraId="7CC8E249" w14:textId="77777777" w:rsidR="003A4762" w:rsidRPr="003A4762" w:rsidRDefault="003A4762" w:rsidP="003A4762">
      <w:pPr>
        <w:numPr>
          <w:ilvl w:val="0"/>
          <w:numId w:val="4"/>
        </w:numPr>
        <w:rPr>
          <w:sz w:val="28"/>
          <w:szCs w:val="28"/>
        </w:rPr>
      </w:pPr>
      <w:r w:rsidRPr="003A4762">
        <w:rPr>
          <w:b/>
          <w:bCs/>
          <w:sz w:val="28"/>
          <w:szCs w:val="28"/>
          <w:cs/>
          <w:lang w:bidi="hi-IN"/>
        </w:rPr>
        <w:t>जूडो</w:t>
      </w:r>
      <w:r w:rsidRPr="003A4762">
        <w:rPr>
          <w:sz w:val="28"/>
          <w:szCs w:val="28"/>
        </w:rPr>
        <w:t xml:space="preserve"> </w:t>
      </w:r>
      <w:r w:rsidRPr="003A4762">
        <w:rPr>
          <w:sz w:val="28"/>
          <w:szCs w:val="28"/>
          <w:cs/>
          <w:lang w:bidi="hi-IN"/>
        </w:rPr>
        <w:t>जापान की एक</w:t>
      </w:r>
      <w:r w:rsidRPr="003A4762">
        <w:rPr>
          <w:sz w:val="28"/>
          <w:szCs w:val="28"/>
        </w:rPr>
        <w:t xml:space="preserve"> </w:t>
      </w:r>
      <w:r w:rsidRPr="003A4762">
        <w:rPr>
          <w:b/>
          <w:bCs/>
          <w:sz w:val="28"/>
          <w:szCs w:val="28"/>
          <w:cs/>
          <w:lang w:bidi="hi-IN"/>
        </w:rPr>
        <w:t>मार्शल आर्ट और कॉम्बैट स्पोर्ट</w:t>
      </w:r>
      <w:r w:rsidRPr="003A4762">
        <w:rPr>
          <w:sz w:val="28"/>
          <w:szCs w:val="28"/>
        </w:rPr>
        <w:t xml:space="preserve"> </w:t>
      </w:r>
      <w:r w:rsidRPr="003A4762">
        <w:rPr>
          <w:sz w:val="28"/>
          <w:szCs w:val="28"/>
          <w:cs/>
          <w:lang w:bidi="hi-IN"/>
        </w:rPr>
        <w:t>है</w:t>
      </w:r>
      <w:r w:rsidRPr="003A4762">
        <w:rPr>
          <w:sz w:val="28"/>
          <w:szCs w:val="28"/>
        </w:rPr>
        <w:t xml:space="preserve">, </w:t>
      </w:r>
      <w:r w:rsidRPr="003A4762">
        <w:rPr>
          <w:sz w:val="28"/>
          <w:szCs w:val="28"/>
          <w:cs/>
          <w:lang w:bidi="hi-IN"/>
        </w:rPr>
        <w:t>जिसमें</w:t>
      </w:r>
      <w:r w:rsidRPr="003A4762">
        <w:rPr>
          <w:sz w:val="28"/>
          <w:szCs w:val="28"/>
        </w:rPr>
        <w:t xml:space="preserve"> </w:t>
      </w:r>
      <w:r w:rsidRPr="003A4762">
        <w:rPr>
          <w:b/>
          <w:bCs/>
          <w:sz w:val="28"/>
          <w:szCs w:val="28"/>
          <w:cs/>
          <w:lang w:bidi="hi-IN"/>
        </w:rPr>
        <w:t>थ्रो (</w:t>
      </w:r>
      <w:r w:rsidRPr="003A4762">
        <w:rPr>
          <w:b/>
          <w:bCs/>
          <w:sz w:val="28"/>
          <w:szCs w:val="28"/>
        </w:rPr>
        <w:t xml:space="preserve">Throws), </w:t>
      </w:r>
      <w:r w:rsidRPr="003A4762">
        <w:rPr>
          <w:b/>
          <w:bCs/>
          <w:sz w:val="28"/>
          <w:szCs w:val="28"/>
          <w:cs/>
          <w:lang w:bidi="hi-IN"/>
        </w:rPr>
        <w:t>पिन (</w:t>
      </w:r>
      <w:r w:rsidRPr="003A4762">
        <w:rPr>
          <w:b/>
          <w:bCs/>
          <w:sz w:val="28"/>
          <w:szCs w:val="28"/>
        </w:rPr>
        <w:t xml:space="preserve">Pins), </w:t>
      </w:r>
      <w:r w:rsidRPr="003A4762">
        <w:rPr>
          <w:b/>
          <w:bCs/>
          <w:sz w:val="28"/>
          <w:szCs w:val="28"/>
          <w:cs/>
          <w:lang w:bidi="hi-IN"/>
        </w:rPr>
        <w:t>जॉइंट लॉक (</w:t>
      </w:r>
      <w:r w:rsidRPr="003A4762">
        <w:rPr>
          <w:b/>
          <w:bCs/>
          <w:sz w:val="28"/>
          <w:szCs w:val="28"/>
        </w:rPr>
        <w:t>Joint Locks)</w:t>
      </w:r>
      <w:r w:rsidRPr="003A4762">
        <w:rPr>
          <w:sz w:val="28"/>
          <w:szCs w:val="28"/>
        </w:rPr>
        <w:t xml:space="preserve"> </w:t>
      </w:r>
      <w:r w:rsidRPr="003A4762">
        <w:rPr>
          <w:sz w:val="28"/>
          <w:szCs w:val="28"/>
          <w:cs/>
          <w:lang w:bidi="hi-IN"/>
        </w:rPr>
        <w:t>और</w:t>
      </w:r>
      <w:r w:rsidRPr="003A4762">
        <w:rPr>
          <w:sz w:val="28"/>
          <w:szCs w:val="28"/>
        </w:rPr>
        <w:t xml:space="preserve"> </w:t>
      </w:r>
      <w:r w:rsidRPr="003A4762">
        <w:rPr>
          <w:b/>
          <w:bCs/>
          <w:sz w:val="28"/>
          <w:szCs w:val="28"/>
          <w:cs/>
          <w:lang w:bidi="hi-IN"/>
        </w:rPr>
        <w:t>चोकहोल्ड (</w:t>
      </w:r>
      <w:r w:rsidRPr="003A4762">
        <w:rPr>
          <w:b/>
          <w:bCs/>
          <w:sz w:val="28"/>
          <w:szCs w:val="28"/>
        </w:rPr>
        <w:t>Chokeholds)</w:t>
      </w:r>
      <w:r w:rsidRPr="003A4762">
        <w:rPr>
          <w:sz w:val="28"/>
          <w:szCs w:val="28"/>
        </w:rPr>
        <w:t xml:space="preserve"> </w:t>
      </w:r>
      <w:r w:rsidRPr="003A4762">
        <w:rPr>
          <w:sz w:val="28"/>
          <w:szCs w:val="28"/>
          <w:cs/>
          <w:lang w:bidi="hi-IN"/>
        </w:rPr>
        <w:t>जैसी तकनीकों का उपयोग किया जाता है।</w:t>
      </w:r>
    </w:p>
    <w:p w14:paraId="419E0E05" w14:textId="77777777" w:rsidR="003A4762" w:rsidRPr="003A4762" w:rsidRDefault="003A4762" w:rsidP="003A4762">
      <w:pPr>
        <w:numPr>
          <w:ilvl w:val="0"/>
          <w:numId w:val="4"/>
        </w:numPr>
        <w:rPr>
          <w:sz w:val="28"/>
          <w:szCs w:val="28"/>
        </w:rPr>
      </w:pPr>
      <w:r w:rsidRPr="003A4762">
        <w:rPr>
          <w:b/>
          <w:bCs/>
          <w:sz w:val="28"/>
          <w:szCs w:val="28"/>
          <w:cs/>
          <w:lang w:bidi="hi-IN"/>
        </w:rPr>
        <w:t>गोल्डन स्कोर (</w:t>
      </w:r>
      <w:r w:rsidRPr="003A4762">
        <w:rPr>
          <w:b/>
          <w:bCs/>
          <w:sz w:val="28"/>
          <w:szCs w:val="28"/>
        </w:rPr>
        <w:t>Golden Score)</w:t>
      </w:r>
      <w:r w:rsidRPr="003A4762">
        <w:rPr>
          <w:sz w:val="28"/>
          <w:szCs w:val="28"/>
        </w:rPr>
        <w:t xml:space="preserve"> </w:t>
      </w:r>
      <w:r w:rsidRPr="003A4762">
        <w:rPr>
          <w:sz w:val="28"/>
          <w:szCs w:val="28"/>
          <w:cs/>
          <w:lang w:bidi="hi-IN"/>
        </w:rPr>
        <w:t>जूडो में अतिरिक्त समय (</w:t>
      </w:r>
      <w:r w:rsidRPr="003A4762">
        <w:rPr>
          <w:sz w:val="28"/>
          <w:szCs w:val="28"/>
        </w:rPr>
        <w:t xml:space="preserve">Extra Time) </w:t>
      </w:r>
      <w:r w:rsidRPr="003A4762">
        <w:rPr>
          <w:sz w:val="28"/>
          <w:szCs w:val="28"/>
          <w:cs/>
          <w:lang w:bidi="hi-IN"/>
        </w:rPr>
        <w:t>होता है</w:t>
      </w:r>
      <w:r w:rsidRPr="003A4762">
        <w:rPr>
          <w:sz w:val="28"/>
          <w:szCs w:val="28"/>
        </w:rPr>
        <w:t xml:space="preserve">, </w:t>
      </w:r>
      <w:r w:rsidRPr="003A4762">
        <w:rPr>
          <w:sz w:val="28"/>
          <w:szCs w:val="28"/>
          <w:cs/>
          <w:lang w:bidi="hi-IN"/>
        </w:rPr>
        <w:t>जिसका उपयोग तब किया जाता है जब निर्धारित समय के बाद मुकाबला बराबरी पर समाप्त हो जाए।</w:t>
      </w:r>
    </w:p>
    <w:p w14:paraId="678CA743" w14:textId="77777777" w:rsidR="003A4762" w:rsidRPr="003A4762" w:rsidRDefault="003A4762" w:rsidP="003A4762">
      <w:pPr>
        <w:numPr>
          <w:ilvl w:val="0"/>
          <w:numId w:val="4"/>
        </w:numPr>
        <w:rPr>
          <w:sz w:val="28"/>
          <w:szCs w:val="28"/>
        </w:rPr>
      </w:pPr>
      <w:r w:rsidRPr="003A4762">
        <w:rPr>
          <w:b/>
          <w:bCs/>
          <w:sz w:val="28"/>
          <w:szCs w:val="28"/>
          <w:cs/>
          <w:lang w:bidi="hi-IN"/>
        </w:rPr>
        <w:t>वाज़ा-अरी (</w:t>
      </w:r>
      <w:r w:rsidRPr="003A4762">
        <w:rPr>
          <w:b/>
          <w:bCs/>
          <w:sz w:val="28"/>
          <w:szCs w:val="28"/>
        </w:rPr>
        <w:t>Waza-ari)</w:t>
      </w:r>
      <w:r w:rsidRPr="003A4762">
        <w:rPr>
          <w:sz w:val="28"/>
          <w:szCs w:val="28"/>
        </w:rPr>
        <w:t xml:space="preserve"> </w:t>
      </w:r>
      <w:r w:rsidRPr="003A4762">
        <w:rPr>
          <w:sz w:val="28"/>
          <w:szCs w:val="28"/>
          <w:cs/>
          <w:lang w:bidi="hi-IN"/>
        </w:rPr>
        <w:t>जूडो की एक स्कोरिंग प्रणाली है</w:t>
      </w:r>
      <w:r w:rsidRPr="003A4762">
        <w:rPr>
          <w:sz w:val="28"/>
          <w:szCs w:val="28"/>
        </w:rPr>
        <w:t xml:space="preserve">, </w:t>
      </w:r>
      <w:r w:rsidRPr="003A4762">
        <w:rPr>
          <w:sz w:val="28"/>
          <w:szCs w:val="28"/>
          <w:cs/>
          <w:lang w:bidi="hi-IN"/>
        </w:rPr>
        <w:t>जिसका स्थान</w:t>
      </w:r>
      <w:r w:rsidRPr="003A4762">
        <w:rPr>
          <w:sz w:val="28"/>
          <w:szCs w:val="28"/>
        </w:rPr>
        <w:t xml:space="preserve"> </w:t>
      </w:r>
      <w:r w:rsidRPr="003A4762">
        <w:rPr>
          <w:b/>
          <w:bCs/>
          <w:sz w:val="28"/>
          <w:szCs w:val="28"/>
          <w:cs/>
          <w:lang w:bidi="hi-IN"/>
        </w:rPr>
        <w:t>इप्पोन (</w:t>
      </w:r>
      <w:r w:rsidRPr="003A4762">
        <w:rPr>
          <w:b/>
          <w:bCs/>
          <w:sz w:val="28"/>
          <w:szCs w:val="28"/>
        </w:rPr>
        <w:t>Ippon)</w:t>
      </w:r>
      <w:r w:rsidRPr="003A4762">
        <w:rPr>
          <w:sz w:val="28"/>
          <w:szCs w:val="28"/>
        </w:rPr>
        <w:t xml:space="preserve"> </w:t>
      </w:r>
      <w:r w:rsidRPr="003A4762">
        <w:rPr>
          <w:sz w:val="28"/>
          <w:szCs w:val="28"/>
          <w:cs/>
          <w:lang w:bidi="hi-IN"/>
        </w:rPr>
        <w:t>से नीचे होता है।</w:t>
      </w:r>
    </w:p>
    <w:p w14:paraId="19F9A031" w14:textId="77777777" w:rsidR="003A4762" w:rsidRPr="003A4762" w:rsidRDefault="003A4762" w:rsidP="003A4762">
      <w:pPr>
        <w:numPr>
          <w:ilvl w:val="0"/>
          <w:numId w:val="4"/>
        </w:numPr>
        <w:rPr>
          <w:sz w:val="28"/>
          <w:szCs w:val="28"/>
        </w:rPr>
      </w:pPr>
      <w:r w:rsidRPr="003A4762">
        <w:rPr>
          <w:b/>
          <w:bCs/>
          <w:sz w:val="28"/>
          <w:szCs w:val="28"/>
          <w:cs/>
          <w:lang w:bidi="hi-IN"/>
        </w:rPr>
        <w:lastRenderedPageBreak/>
        <w:t>राष्ट्रमंडल खेल (</w:t>
      </w:r>
      <w:r w:rsidRPr="003A4762">
        <w:rPr>
          <w:b/>
          <w:bCs/>
          <w:sz w:val="28"/>
          <w:szCs w:val="28"/>
        </w:rPr>
        <w:t>Commonwealth Games)</w:t>
      </w:r>
      <w:r w:rsidRPr="003A4762">
        <w:rPr>
          <w:sz w:val="28"/>
          <w:szCs w:val="28"/>
        </w:rPr>
        <w:t xml:space="preserve"> </w:t>
      </w:r>
      <w:r w:rsidRPr="003A4762">
        <w:rPr>
          <w:sz w:val="28"/>
          <w:szCs w:val="28"/>
          <w:cs/>
          <w:lang w:bidi="hi-IN"/>
        </w:rPr>
        <w:t>राष्ट्रमंडल देशों (</w:t>
      </w:r>
      <w:r w:rsidRPr="003A4762">
        <w:rPr>
          <w:sz w:val="28"/>
          <w:szCs w:val="28"/>
        </w:rPr>
        <w:t xml:space="preserve">Commonwealth of Nations) </w:t>
      </w:r>
      <w:r w:rsidRPr="003A4762">
        <w:rPr>
          <w:sz w:val="28"/>
          <w:szCs w:val="28"/>
          <w:cs/>
          <w:lang w:bidi="hi-IN"/>
        </w:rPr>
        <w:t>के खिलाड़ियों के बीच आयोजित होने वाला एक बहु-खेल (</w:t>
      </w:r>
      <w:r w:rsidRPr="003A4762">
        <w:rPr>
          <w:sz w:val="28"/>
          <w:szCs w:val="28"/>
        </w:rPr>
        <w:t xml:space="preserve">Multi-Sport) </w:t>
      </w:r>
      <w:r w:rsidRPr="003A4762">
        <w:rPr>
          <w:sz w:val="28"/>
          <w:szCs w:val="28"/>
          <w:cs/>
          <w:lang w:bidi="hi-IN"/>
        </w:rPr>
        <w:t>आयोजन है।</w:t>
      </w:r>
    </w:p>
    <w:p w14:paraId="18832C07" w14:textId="77777777" w:rsidR="003A4762" w:rsidRPr="003A4762" w:rsidRDefault="003A4762" w:rsidP="003A4762">
      <w:pPr>
        <w:rPr>
          <w:b/>
          <w:bCs/>
          <w:sz w:val="28"/>
          <w:szCs w:val="28"/>
        </w:rPr>
      </w:pPr>
      <w:r w:rsidRPr="003A4762">
        <w:rPr>
          <w:b/>
          <w:bCs/>
          <w:sz w:val="28"/>
          <w:szCs w:val="28"/>
          <w:cs/>
          <w:lang w:bidi="hi-IN"/>
        </w:rPr>
        <w:t>जूडो में भारत का एक अन्य पदक</w:t>
      </w:r>
    </w:p>
    <w:p w14:paraId="7B3CD32B" w14:textId="77777777" w:rsidR="003A4762" w:rsidRDefault="003A4762" w:rsidP="003A4762">
      <w:pPr>
        <w:rPr>
          <w:sz w:val="28"/>
          <w:szCs w:val="28"/>
          <w:lang w:bidi="hi-IN"/>
        </w:rPr>
      </w:pPr>
      <w:r w:rsidRPr="003A4762">
        <w:rPr>
          <w:b/>
          <w:bCs/>
          <w:sz w:val="28"/>
          <w:szCs w:val="28"/>
        </w:rPr>
        <w:t xml:space="preserve">31 </w:t>
      </w:r>
      <w:r w:rsidRPr="003A4762">
        <w:rPr>
          <w:b/>
          <w:bCs/>
          <w:sz w:val="28"/>
          <w:szCs w:val="28"/>
          <w:cs/>
          <w:lang w:bidi="hi-IN"/>
        </w:rPr>
        <w:t xml:space="preserve">जुलाई </w:t>
      </w:r>
      <w:r w:rsidRPr="003A4762">
        <w:rPr>
          <w:b/>
          <w:bCs/>
          <w:sz w:val="28"/>
          <w:szCs w:val="28"/>
        </w:rPr>
        <w:t>2026</w:t>
      </w:r>
      <w:r w:rsidRPr="003A4762">
        <w:rPr>
          <w:sz w:val="28"/>
          <w:szCs w:val="28"/>
        </w:rPr>
        <w:t xml:space="preserve"> </w:t>
      </w:r>
      <w:r w:rsidRPr="003A4762">
        <w:rPr>
          <w:sz w:val="28"/>
          <w:szCs w:val="28"/>
          <w:cs/>
          <w:lang w:bidi="hi-IN"/>
        </w:rPr>
        <w:t>को</w:t>
      </w:r>
      <w:r w:rsidRPr="003A4762">
        <w:rPr>
          <w:sz w:val="28"/>
          <w:szCs w:val="28"/>
        </w:rPr>
        <w:t xml:space="preserve"> </w:t>
      </w:r>
      <w:r w:rsidRPr="003A4762">
        <w:rPr>
          <w:b/>
          <w:bCs/>
          <w:sz w:val="28"/>
          <w:szCs w:val="28"/>
          <w:cs/>
          <w:lang w:bidi="hi-IN"/>
        </w:rPr>
        <w:t>यामिनी मौर्य</w:t>
      </w:r>
      <w:r w:rsidRPr="003A4762">
        <w:rPr>
          <w:sz w:val="28"/>
          <w:szCs w:val="28"/>
        </w:rPr>
        <w:t xml:space="preserve"> </w:t>
      </w:r>
      <w:r w:rsidRPr="003A4762">
        <w:rPr>
          <w:sz w:val="28"/>
          <w:szCs w:val="28"/>
          <w:cs/>
          <w:lang w:bidi="hi-IN"/>
        </w:rPr>
        <w:t>ने</w:t>
      </w:r>
      <w:r w:rsidRPr="003A4762">
        <w:rPr>
          <w:sz w:val="28"/>
          <w:szCs w:val="28"/>
        </w:rPr>
        <w:t xml:space="preserve"> </w:t>
      </w:r>
      <w:r w:rsidRPr="003A4762">
        <w:rPr>
          <w:b/>
          <w:bCs/>
          <w:sz w:val="28"/>
          <w:szCs w:val="28"/>
          <w:cs/>
          <w:lang w:bidi="hi-IN"/>
        </w:rPr>
        <w:t xml:space="preserve">महिला </w:t>
      </w:r>
      <w:r w:rsidRPr="003A4762">
        <w:rPr>
          <w:b/>
          <w:bCs/>
          <w:sz w:val="28"/>
          <w:szCs w:val="28"/>
        </w:rPr>
        <w:t xml:space="preserve">57 </w:t>
      </w:r>
      <w:r w:rsidRPr="003A4762">
        <w:rPr>
          <w:b/>
          <w:bCs/>
          <w:sz w:val="28"/>
          <w:szCs w:val="28"/>
          <w:cs/>
          <w:lang w:bidi="hi-IN"/>
        </w:rPr>
        <w:t>किलोग्राम वर्ग</w:t>
      </w:r>
      <w:r w:rsidRPr="003A4762">
        <w:rPr>
          <w:sz w:val="28"/>
          <w:szCs w:val="28"/>
        </w:rPr>
        <w:t xml:space="preserve"> </w:t>
      </w:r>
      <w:r w:rsidRPr="003A4762">
        <w:rPr>
          <w:sz w:val="28"/>
          <w:szCs w:val="28"/>
          <w:cs/>
          <w:lang w:bidi="hi-IN"/>
        </w:rPr>
        <w:t>में</w:t>
      </w:r>
      <w:r w:rsidRPr="003A4762">
        <w:rPr>
          <w:sz w:val="28"/>
          <w:szCs w:val="28"/>
        </w:rPr>
        <w:t xml:space="preserve"> </w:t>
      </w:r>
      <w:r w:rsidRPr="003A4762">
        <w:rPr>
          <w:b/>
          <w:bCs/>
          <w:sz w:val="28"/>
          <w:szCs w:val="28"/>
          <w:cs/>
          <w:lang w:bidi="hi-IN"/>
        </w:rPr>
        <w:t>रजत पदक</w:t>
      </w:r>
      <w:r w:rsidRPr="003A4762">
        <w:rPr>
          <w:sz w:val="28"/>
          <w:szCs w:val="28"/>
        </w:rPr>
        <w:t xml:space="preserve"> </w:t>
      </w:r>
      <w:r w:rsidRPr="003A4762">
        <w:rPr>
          <w:sz w:val="28"/>
          <w:szCs w:val="28"/>
          <w:cs/>
          <w:lang w:bidi="hi-IN"/>
        </w:rPr>
        <w:t>जीता। फाइनल मुकाबले में उन्हें इंग्लैंड की</w:t>
      </w:r>
      <w:r w:rsidRPr="003A4762">
        <w:rPr>
          <w:sz w:val="28"/>
          <w:szCs w:val="28"/>
        </w:rPr>
        <w:t xml:space="preserve"> </w:t>
      </w:r>
      <w:r w:rsidRPr="003A4762">
        <w:rPr>
          <w:b/>
          <w:bCs/>
          <w:sz w:val="28"/>
          <w:szCs w:val="28"/>
          <w:cs/>
          <w:lang w:bidi="hi-IN"/>
        </w:rPr>
        <w:t>एसेल्या टोपराक (</w:t>
      </w:r>
      <w:r w:rsidRPr="003A4762">
        <w:rPr>
          <w:b/>
          <w:bCs/>
          <w:sz w:val="28"/>
          <w:szCs w:val="28"/>
        </w:rPr>
        <w:t>Acelya Toprak)</w:t>
      </w:r>
      <w:r w:rsidRPr="003A4762">
        <w:rPr>
          <w:sz w:val="28"/>
          <w:szCs w:val="28"/>
        </w:rPr>
        <w:t xml:space="preserve"> </w:t>
      </w:r>
      <w:r w:rsidRPr="003A4762">
        <w:rPr>
          <w:sz w:val="28"/>
          <w:szCs w:val="28"/>
          <w:cs/>
          <w:lang w:bidi="hi-IN"/>
        </w:rPr>
        <w:t>से हार का सामना करना पड़ा।</w:t>
      </w:r>
    </w:p>
    <w:p w14:paraId="07A3F7E5" w14:textId="77777777" w:rsidR="00092202" w:rsidRDefault="00092202" w:rsidP="003A4762">
      <w:pPr>
        <w:rPr>
          <w:sz w:val="28"/>
          <w:szCs w:val="28"/>
          <w:lang w:bidi="hi-IN"/>
        </w:rPr>
      </w:pPr>
    </w:p>
    <w:p w14:paraId="43A4F881" w14:textId="77777777" w:rsidR="00092202" w:rsidRDefault="00092202" w:rsidP="003A4762">
      <w:pPr>
        <w:rPr>
          <w:sz w:val="28"/>
          <w:szCs w:val="28"/>
          <w:lang w:bidi="hi-IN"/>
        </w:rPr>
      </w:pPr>
    </w:p>
    <w:p w14:paraId="29BBD68D" w14:textId="77777777" w:rsidR="00092202" w:rsidRDefault="00092202" w:rsidP="003A4762">
      <w:pPr>
        <w:rPr>
          <w:sz w:val="28"/>
          <w:szCs w:val="28"/>
          <w:lang w:bidi="hi-IN"/>
        </w:rPr>
      </w:pPr>
    </w:p>
    <w:p w14:paraId="1A25CEE3" w14:textId="77777777" w:rsidR="00092202" w:rsidRDefault="00092202" w:rsidP="003A4762">
      <w:pPr>
        <w:rPr>
          <w:sz w:val="28"/>
          <w:szCs w:val="28"/>
          <w:lang w:bidi="hi-IN"/>
        </w:rPr>
      </w:pPr>
    </w:p>
    <w:p w14:paraId="105402FB" w14:textId="77777777" w:rsidR="00092202" w:rsidRDefault="00092202" w:rsidP="003A4762">
      <w:pPr>
        <w:rPr>
          <w:sz w:val="28"/>
          <w:szCs w:val="28"/>
          <w:lang w:bidi="hi-IN"/>
        </w:rPr>
      </w:pPr>
    </w:p>
    <w:p w14:paraId="4A0783B4" w14:textId="77777777" w:rsidR="00092202" w:rsidRDefault="00092202" w:rsidP="003A4762">
      <w:pPr>
        <w:rPr>
          <w:sz w:val="28"/>
          <w:szCs w:val="28"/>
          <w:lang w:bidi="hi-IN"/>
        </w:rPr>
      </w:pPr>
    </w:p>
    <w:p w14:paraId="4B9BB52D" w14:textId="77777777" w:rsidR="00092202" w:rsidRDefault="00092202" w:rsidP="003A4762">
      <w:pPr>
        <w:rPr>
          <w:sz w:val="28"/>
          <w:szCs w:val="28"/>
          <w:lang w:bidi="hi-IN"/>
        </w:rPr>
      </w:pPr>
    </w:p>
    <w:p w14:paraId="36B2B777" w14:textId="77777777" w:rsidR="00092202" w:rsidRDefault="00092202" w:rsidP="003A4762">
      <w:pPr>
        <w:rPr>
          <w:sz w:val="28"/>
          <w:szCs w:val="28"/>
          <w:lang w:bidi="hi-IN"/>
        </w:rPr>
      </w:pPr>
    </w:p>
    <w:p w14:paraId="6C740A8D" w14:textId="77777777" w:rsidR="00092202" w:rsidRDefault="00092202" w:rsidP="003A4762">
      <w:pPr>
        <w:rPr>
          <w:sz w:val="28"/>
          <w:szCs w:val="28"/>
          <w:lang w:bidi="hi-IN"/>
        </w:rPr>
      </w:pPr>
    </w:p>
    <w:p w14:paraId="4B272083" w14:textId="77777777" w:rsidR="00092202" w:rsidRDefault="00092202" w:rsidP="003A4762">
      <w:pPr>
        <w:rPr>
          <w:sz w:val="28"/>
          <w:szCs w:val="28"/>
          <w:lang w:bidi="hi-IN"/>
        </w:rPr>
      </w:pPr>
    </w:p>
    <w:p w14:paraId="0ED16220" w14:textId="77777777" w:rsidR="00092202" w:rsidRDefault="00092202" w:rsidP="003A4762">
      <w:pPr>
        <w:rPr>
          <w:sz w:val="28"/>
          <w:szCs w:val="28"/>
          <w:lang w:bidi="hi-IN"/>
        </w:rPr>
      </w:pPr>
    </w:p>
    <w:p w14:paraId="5ED4EE50" w14:textId="77777777" w:rsidR="00092202" w:rsidRDefault="00092202" w:rsidP="003A4762">
      <w:pPr>
        <w:rPr>
          <w:sz w:val="28"/>
          <w:szCs w:val="28"/>
          <w:lang w:bidi="hi-IN"/>
        </w:rPr>
      </w:pPr>
    </w:p>
    <w:p w14:paraId="628CB5A9" w14:textId="77777777" w:rsidR="00092202" w:rsidRDefault="00092202" w:rsidP="003A4762">
      <w:pPr>
        <w:rPr>
          <w:sz w:val="28"/>
          <w:szCs w:val="28"/>
          <w:lang w:bidi="hi-IN"/>
        </w:rPr>
      </w:pPr>
    </w:p>
    <w:p w14:paraId="70D9D8AA" w14:textId="77777777" w:rsidR="00092202" w:rsidRDefault="00092202" w:rsidP="003A4762">
      <w:pPr>
        <w:rPr>
          <w:sz w:val="28"/>
          <w:szCs w:val="28"/>
          <w:lang w:bidi="hi-IN"/>
        </w:rPr>
      </w:pPr>
    </w:p>
    <w:p w14:paraId="41ECC6D9" w14:textId="77777777" w:rsidR="00092202" w:rsidRDefault="00092202" w:rsidP="003A4762">
      <w:pPr>
        <w:rPr>
          <w:sz w:val="28"/>
          <w:szCs w:val="28"/>
          <w:lang w:bidi="hi-IN"/>
        </w:rPr>
      </w:pPr>
    </w:p>
    <w:p w14:paraId="7F105228" w14:textId="77777777" w:rsidR="00092202" w:rsidRDefault="00092202" w:rsidP="003A4762">
      <w:pPr>
        <w:rPr>
          <w:sz w:val="28"/>
          <w:szCs w:val="28"/>
          <w:lang w:bidi="hi-IN"/>
        </w:rPr>
      </w:pPr>
    </w:p>
    <w:p w14:paraId="40996BFE" w14:textId="77777777" w:rsidR="00092202" w:rsidRDefault="00092202" w:rsidP="003A4762">
      <w:pPr>
        <w:rPr>
          <w:sz w:val="28"/>
          <w:szCs w:val="28"/>
          <w:lang w:bidi="hi-IN"/>
        </w:rPr>
      </w:pPr>
    </w:p>
    <w:p w14:paraId="5D6407D5" w14:textId="77777777" w:rsidR="00092202" w:rsidRDefault="00092202" w:rsidP="003A4762">
      <w:pPr>
        <w:rPr>
          <w:sz w:val="28"/>
          <w:szCs w:val="28"/>
          <w:lang w:bidi="hi-IN"/>
        </w:rPr>
      </w:pPr>
    </w:p>
    <w:p w14:paraId="3FBB57D2" w14:textId="77777777" w:rsidR="00092202" w:rsidRDefault="00092202" w:rsidP="00092202">
      <w:pPr>
        <w:rPr>
          <w:b/>
          <w:bCs/>
          <w:sz w:val="28"/>
          <w:szCs w:val="28"/>
        </w:rPr>
      </w:pPr>
    </w:p>
    <w:p w14:paraId="0096F0A6" w14:textId="77777777" w:rsidR="00092202" w:rsidRDefault="00092202" w:rsidP="00092202">
      <w:pPr>
        <w:rPr>
          <w:b/>
          <w:bCs/>
          <w:sz w:val="28"/>
          <w:szCs w:val="28"/>
          <w:highlight w:val="green"/>
        </w:rPr>
      </w:pPr>
      <w:r>
        <w:rPr>
          <w:noProof/>
        </w:rPr>
        <w:lastRenderedPageBreak/>
        <w:drawing>
          <wp:inline distT="0" distB="0" distL="0" distR="0" wp14:anchorId="7B52D38F" wp14:editId="1FCE2C4F">
            <wp:extent cx="5684520" cy="3192780"/>
            <wp:effectExtent l="0" t="0" r="0" b="7620"/>
            <wp:docPr id="1107087056" name="Picture 4" descr="Italy suspends Schengen pact with Spain over Ceuta cri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taly suspends Schengen pact with Spain over Ceuta cris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4520" cy="3192780"/>
                    </a:xfrm>
                    <a:prstGeom prst="rect">
                      <a:avLst/>
                    </a:prstGeom>
                    <a:noFill/>
                    <a:ln>
                      <a:noFill/>
                    </a:ln>
                  </pic:spPr>
                </pic:pic>
              </a:graphicData>
            </a:graphic>
          </wp:inline>
        </w:drawing>
      </w:r>
    </w:p>
    <w:p w14:paraId="77645D0E" w14:textId="1B82B643" w:rsidR="00092202" w:rsidRPr="00092202" w:rsidRDefault="00092202" w:rsidP="00092202">
      <w:pPr>
        <w:rPr>
          <w:b/>
          <w:bCs/>
          <w:sz w:val="28"/>
          <w:szCs w:val="28"/>
        </w:rPr>
      </w:pPr>
      <w:r w:rsidRPr="00092202">
        <w:rPr>
          <w:b/>
          <w:bCs/>
          <w:sz w:val="28"/>
          <w:szCs w:val="28"/>
          <w:highlight w:val="green"/>
        </w:rPr>
        <w:t>Italy Suspends Schengen Free Movement Rules Temporarily After Ceuta Crisis</w:t>
      </w:r>
    </w:p>
    <w:p w14:paraId="6052DD7E" w14:textId="77777777" w:rsidR="00092202" w:rsidRPr="00092202" w:rsidRDefault="00092202" w:rsidP="00092202">
      <w:pPr>
        <w:rPr>
          <w:sz w:val="28"/>
          <w:szCs w:val="28"/>
        </w:rPr>
      </w:pPr>
      <w:r w:rsidRPr="00092202">
        <w:rPr>
          <w:sz w:val="28"/>
          <w:szCs w:val="28"/>
        </w:rPr>
        <w:t xml:space="preserve">Following the large-scale arrival of irregular migrants in Spain's </w:t>
      </w:r>
      <w:r w:rsidRPr="00092202">
        <w:rPr>
          <w:b/>
          <w:bCs/>
          <w:sz w:val="28"/>
          <w:szCs w:val="28"/>
        </w:rPr>
        <w:t>Ceuta</w:t>
      </w:r>
      <w:r w:rsidRPr="00092202">
        <w:rPr>
          <w:sz w:val="28"/>
          <w:szCs w:val="28"/>
        </w:rPr>
        <w:t xml:space="preserve"> enclave, </w:t>
      </w:r>
      <w:r w:rsidRPr="00092202">
        <w:rPr>
          <w:b/>
          <w:bCs/>
          <w:sz w:val="28"/>
          <w:szCs w:val="28"/>
        </w:rPr>
        <w:t>Italy</w:t>
      </w:r>
      <w:r w:rsidRPr="00092202">
        <w:rPr>
          <w:sz w:val="28"/>
          <w:szCs w:val="28"/>
        </w:rPr>
        <w:t xml:space="preserve"> temporarily suspended the </w:t>
      </w:r>
      <w:r w:rsidRPr="00092202">
        <w:rPr>
          <w:b/>
          <w:bCs/>
          <w:sz w:val="28"/>
          <w:szCs w:val="28"/>
        </w:rPr>
        <w:t>Schengen Area's free movement rules</w:t>
      </w:r>
      <w:r w:rsidRPr="00092202">
        <w:rPr>
          <w:sz w:val="28"/>
          <w:szCs w:val="28"/>
        </w:rPr>
        <w:t xml:space="preserve"> with Spain on </w:t>
      </w:r>
      <w:r w:rsidRPr="00092202">
        <w:rPr>
          <w:b/>
          <w:bCs/>
          <w:sz w:val="28"/>
          <w:szCs w:val="28"/>
        </w:rPr>
        <w:t>31 July 2026</w:t>
      </w:r>
      <w:r w:rsidRPr="00092202">
        <w:rPr>
          <w:sz w:val="28"/>
          <w:szCs w:val="28"/>
        </w:rPr>
        <w:t xml:space="preserve">. Under the new measures, </w:t>
      </w:r>
      <w:r w:rsidRPr="00092202">
        <w:rPr>
          <w:b/>
          <w:bCs/>
          <w:sz w:val="28"/>
          <w:szCs w:val="28"/>
        </w:rPr>
        <w:t>limited checks at air and sea borders</w:t>
      </w:r>
      <w:r w:rsidRPr="00092202">
        <w:rPr>
          <w:sz w:val="28"/>
          <w:szCs w:val="28"/>
        </w:rPr>
        <w:t xml:space="preserve"> came into effect from </w:t>
      </w:r>
      <w:r w:rsidRPr="00092202">
        <w:rPr>
          <w:b/>
          <w:bCs/>
          <w:sz w:val="28"/>
          <w:szCs w:val="28"/>
        </w:rPr>
        <w:t>1 August 2026</w:t>
      </w:r>
      <w:r w:rsidRPr="00092202">
        <w:rPr>
          <w:sz w:val="28"/>
          <w:szCs w:val="28"/>
        </w:rPr>
        <w:t xml:space="preserve"> for a period of </w:t>
      </w:r>
      <w:r w:rsidRPr="00092202">
        <w:rPr>
          <w:b/>
          <w:bCs/>
          <w:sz w:val="28"/>
          <w:szCs w:val="28"/>
        </w:rPr>
        <w:t>one month</w:t>
      </w:r>
      <w:r w:rsidRPr="00092202">
        <w:rPr>
          <w:sz w:val="28"/>
          <w:szCs w:val="28"/>
        </w:rPr>
        <w:t>. The move has once again highlighted growing tensions in Europe over border security and migration pressure.</w:t>
      </w:r>
    </w:p>
    <w:p w14:paraId="66080AE8" w14:textId="77777777" w:rsidR="00092202" w:rsidRPr="00092202" w:rsidRDefault="00092202" w:rsidP="00092202">
      <w:pPr>
        <w:rPr>
          <w:b/>
          <w:bCs/>
          <w:sz w:val="28"/>
          <w:szCs w:val="28"/>
        </w:rPr>
      </w:pPr>
      <w:r w:rsidRPr="00092202">
        <w:rPr>
          <w:b/>
          <w:bCs/>
          <w:sz w:val="28"/>
          <w:szCs w:val="28"/>
        </w:rPr>
        <w:t>Migration Pressure in Ceuta Raises Concerns</w:t>
      </w:r>
    </w:p>
    <w:p w14:paraId="5D9741D8" w14:textId="77777777" w:rsidR="00092202" w:rsidRPr="00092202" w:rsidRDefault="00092202" w:rsidP="00092202">
      <w:pPr>
        <w:rPr>
          <w:sz w:val="28"/>
          <w:szCs w:val="28"/>
        </w:rPr>
      </w:pPr>
      <w:r w:rsidRPr="00092202">
        <w:rPr>
          <w:b/>
          <w:bCs/>
          <w:sz w:val="28"/>
          <w:szCs w:val="28"/>
        </w:rPr>
        <w:t>Ceuta</w:t>
      </w:r>
      <w:r w:rsidRPr="00092202">
        <w:rPr>
          <w:sz w:val="28"/>
          <w:szCs w:val="28"/>
        </w:rPr>
        <w:t xml:space="preserve"> is an autonomous Spanish city located on the northern coast of Africa, bordering </w:t>
      </w:r>
      <w:r w:rsidRPr="00092202">
        <w:rPr>
          <w:b/>
          <w:bCs/>
          <w:sz w:val="28"/>
          <w:szCs w:val="28"/>
        </w:rPr>
        <w:t>Morocco</w:t>
      </w:r>
      <w:r w:rsidRPr="00092202">
        <w:rPr>
          <w:sz w:val="28"/>
          <w:szCs w:val="28"/>
        </w:rPr>
        <w:t xml:space="preserve">. Between </w:t>
      </w:r>
      <w:r w:rsidRPr="00092202">
        <w:rPr>
          <w:b/>
          <w:bCs/>
          <w:sz w:val="28"/>
          <w:szCs w:val="28"/>
        </w:rPr>
        <w:t>30 and 31 July 2026</w:t>
      </w:r>
      <w:r w:rsidRPr="00092202">
        <w:rPr>
          <w:sz w:val="28"/>
          <w:szCs w:val="28"/>
        </w:rPr>
        <w:t xml:space="preserve">, an estimated </w:t>
      </w:r>
      <w:r w:rsidRPr="00092202">
        <w:rPr>
          <w:b/>
          <w:bCs/>
          <w:sz w:val="28"/>
          <w:szCs w:val="28"/>
        </w:rPr>
        <w:t>50,000 to 60,000 irregular migrants</w:t>
      </w:r>
      <w:r w:rsidRPr="00092202">
        <w:rPr>
          <w:sz w:val="28"/>
          <w:szCs w:val="28"/>
        </w:rPr>
        <w:t xml:space="preserve"> entered Ceuta from Morocco. By </w:t>
      </w:r>
      <w:r w:rsidRPr="00092202">
        <w:rPr>
          <w:b/>
          <w:bCs/>
          <w:sz w:val="28"/>
          <w:szCs w:val="28"/>
        </w:rPr>
        <w:t>31 July</w:t>
      </w:r>
      <w:r w:rsidRPr="00092202">
        <w:rPr>
          <w:sz w:val="28"/>
          <w:szCs w:val="28"/>
        </w:rPr>
        <w:t xml:space="preserve">, more than </w:t>
      </w:r>
      <w:r w:rsidRPr="00092202">
        <w:rPr>
          <w:b/>
          <w:bCs/>
          <w:sz w:val="28"/>
          <w:szCs w:val="28"/>
        </w:rPr>
        <w:t>48,000 migrants</w:t>
      </w:r>
      <w:r w:rsidRPr="00092202">
        <w:rPr>
          <w:sz w:val="28"/>
          <w:szCs w:val="28"/>
        </w:rPr>
        <w:t xml:space="preserve"> had voluntarily returned to Morocco. However, the sudden influx placed significant pressure on European border policies.</w:t>
      </w:r>
    </w:p>
    <w:p w14:paraId="0EC5D3F6" w14:textId="77777777" w:rsidR="00092202" w:rsidRPr="00092202" w:rsidRDefault="00092202" w:rsidP="00092202">
      <w:pPr>
        <w:rPr>
          <w:sz w:val="28"/>
          <w:szCs w:val="28"/>
        </w:rPr>
      </w:pPr>
      <w:r w:rsidRPr="00092202">
        <w:rPr>
          <w:sz w:val="28"/>
          <w:szCs w:val="28"/>
        </w:rPr>
        <w:t xml:space="preserve">Ceuta and </w:t>
      </w:r>
      <w:r w:rsidRPr="00092202">
        <w:rPr>
          <w:b/>
          <w:bCs/>
          <w:sz w:val="28"/>
          <w:szCs w:val="28"/>
        </w:rPr>
        <w:t>Melilla</w:t>
      </w:r>
      <w:r w:rsidRPr="00092202">
        <w:rPr>
          <w:sz w:val="28"/>
          <w:szCs w:val="28"/>
        </w:rPr>
        <w:t xml:space="preserve"> are Spain's two autonomous territories in North Africa and have long been key transit points on the </w:t>
      </w:r>
      <w:r w:rsidRPr="00092202">
        <w:rPr>
          <w:b/>
          <w:bCs/>
          <w:sz w:val="28"/>
          <w:szCs w:val="28"/>
        </w:rPr>
        <w:t>Africa–Europe migration route</w:t>
      </w:r>
      <w:r w:rsidRPr="00092202">
        <w:rPr>
          <w:sz w:val="28"/>
          <w:szCs w:val="28"/>
        </w:rPr>
        <w:t>.</w:t>
      </w:r>
    </w:p>
    <w:p w14:paraId="5FD0908E" w14:textId="77777777" w:rsidR="00092202" w:rsidRDefault="00092202" w:rsidP="00092202">
      <w:pPr>
        <w:rPr>
          <w:b/>
          <w:bCs/>
          <w:sz w:val="28"/>
          <w:szCs w:val="28"/>
        </w:rPr>
      </w:pPr>
    </w:p>
    <w:p w14:paraId="56614BB3" w14:textId="3C59E5C5" w:rsidR="00092202" w:rsidRPr="00092202" w:rsidRDefault="00092202" w:rsidP="00092202">
      <w:pPr>
        <w:rPr>
          <w:b/>
          <w:bCs/>
          <w:sz w:val="28"/>
          <w:szCs w:val="28"/>
        </w:rPr>
      </w:pPr>
      <w:r>
        <w:rPr>
          <w:noProof/>
        </w:rPr>
        <w:lastRenderedPageBreak/>
        <w:drawing>
          <wp:anchor distT="0" distB="0" distL="114300" distR="114300" simplePos="0" relativeHeight="251662336" behindDoc="0" locked="0" layoutInCell="1" allowOverlap="1" wp14:anchorId="790613C7" wp14:editId="47665865">
            <wp:simplePos x="0" y="0"/>
            <wp:positionH relativeFrom="margin">
              <wp:align>left</wp:align>
            </wp:positionH>
            <wp:positionV relativeFrom="paragraph">
              <wp:posOffset>332740</wp:posOffset>
            </wp:positionV>
            <wp:extent cx="2705100" cy="2712720"/>
            <wp:effectExtent l="0" t="0" r="0" b="0"/>
            <wp:wrapThrough wrapText="bothSides">
              <wp:wrapPolygon edited="0">
                <wp:start x="0" y="0"/>
                <wp:lineTo x="0" y="21388"/>
                <wp:lineTo x="21448" y="21388"/>
                <wp:lineTo x="21448" y="0"/>
                <wp:lineTo x="0" y="0"/>
              </wp:wrapPolygon>
            </wp:wrapThrough>
            <wp:docPr id="1196193458" name="Picture 5" descr="Italy has temporarily suspended Schengen free movement rules with Spain and closed air and sea borders between the two countries following a surge in migrants arriving in Spain's North African enclave 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taly has temporarily suspended Schengen free movement rules with Spain and closed air and sea borders between the two countries following a surge in migrants arriving in Spain's North African enclave o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2712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2202">
        <w:rPr>
          <w:b/>
          <w:bCs/>
          <w:sz w:val="28"/>
          <w:szCs w:val="28"/>
        </w:rPr>
        <w:t>Why Italy Took This Step</w:t>
      </w:r>
    </w:p>
    <w:p w14:paraId="6DA1E8DE" w14:textId="373D4815" w:rsidR="00092202" w:rsidRPr="00092202" w:rsidRDefault="00092202" w:rsidP="00092202">
      <w:pPr>
        <w:rPr>
          <w:sz w:val="28"/>
          <w:szCs w:val="28"/>
        </w:rPr>
      </w:pPr>
      <w:r w:rsidRPr="00092202">
        <w:rPr>
          <w:sz w:val="28"/>
          <w:szCs w:val="28"/>
        </w:rPr>
        <w:t xml:space="preserve">Italian Prime Minister </w:t>
      </w:r>
      <w:r w:rsidRPr="00092202">
        <w:rPr>
          <w:b/>
          <w:bCs/>
          <w:sz w:val="28"/>
          <w:szCs w:val="28"/>
        </w:rPr>
        <w:t>Giorgia Meloni</w:t>
      </w:r>
      <w:r w:rsidRPr="00092202">
        <w:rPr>
          <w:sz w:val="28"/>
          <w:szCs w:val="28"/>
        </w:rPr>
        <w:t xml:space="preserve"> described the measure as an </w:t>
      </w:r>
      <w:r w:rsidRPr="00092202">
        <w:rPr>
          <w:b/>
          <w:bCs/>
          <w:sz w:val="28"/>
          <w:szCs w:val="28"/>
        </w:rPr>
        <w:t>extraordinary step</w:t>
      </w:r>
      <w:r w:rsidRPr="00092202">
        <w:rPr>
          <w:sz w:val="28"/>
          <w:szCs w:val="28"/>
        </w:rPr>
        <w:t xml:space="preserve"> aimed at protecting </w:t>
      </w:r>
      <w:r w:rsidRPr="00092202">
        <w:rPr>
          <w:b/>
          <w:bCs/>
          <w:sz w:val="28"/>
          <w:szCs w:val="28"/>
        </w:rPr>
        <w:t>national security</w:t>
      </w:r>
      <w:r w:rsidRPr="00092202">
        <w:rPr>
          <w:sz w:val="28"/>
          <w:szCs w:val="28"/>
        </w:rPr>
        <w:t xml:space="preserve"> and managing the increased movement of people during the peak summer tourism season.</w:t>
      </w:r>
    </w:p>
    <w:p w14:paraId="776F7A7E" w14:textId="77777777" w:rsidR="00092202" w:rsidRPr="00092202" w:rsidRDefault="00092202" w:rsidP="00092202">
      <w:pPr>
        <w:rPr>
          <w:sz w:val="28"/>
          <w:szCs w:val="28"/>
        </w:rPr>
      </w:pPr>
      <w:r w:rsidRPr="00092202">
        <w:rPr>
          <w:sz w:val="28"/>
          <w:szCs w:val="28"/>
        </w:rPr>
        <w:t xml:space="preserve">Foreign Minister </w:t>
      </w:r>
      <w:r w:rsidRPr="00092202">
        <w:rPr>
          <w:b/>
          <w:bCs/>
          <w:sz w:val="28"/>
          <w:szCs w:val="28"/>
        </w:rPr>
        <w:t>Antonio Tajani</w:t>
      </w:r>
      <w:r w:rsidRPr="00092202">
        <w:rPr>
          <w:sz w:val="28"/>
          <w:szCs w:val="28"/>
        </w:rPr>
        <w:t xml:space="preserve"> stated that the decision was fully consistent with treaty provisions and intended to safeguard both Italian citizens and Europe's external borders.</w:t>
      </w:r>
    </w:p>
    <w:p w14:paraId="0ABB18B5" w14:textId="77777777" w:rsidR="00092202" w:rsidRPr="00092202" w:rsidRDefault="00092202" w:rsidP="00092202">
      <w:pPr>
        <w:rPr>
          <w:sz w:val="28"/>
          <w:szCs w:val="28"/>
        </w:rPr>
      </w:pPr>
      <w:r w:rsidRPr="00092202">
        <w:rPr>
          <w:sz w:val="28"/>
          <w:szCs w:val="28"/>
        </w:rPr>
        <w:t xml:space="preserve">Italy's Interior Ministry ordered </w:t>
      </w:r>
      <w:r w:rsidRPr="00092202">
        <w:rPr>
          <w:b/>
          <w:bCs/>
          <w:sz w:val="28"/>
          <w:szCs w:val="28"/>
        </w:rPr>
        <w:t>targeted and selective checks</w:t>
      </w:r>
      <w:r w:rsidRPr="00092202">
        <w:rPr>
          <w:sz w:val="28"/>
          <w:szCs w:val="28"/>
        </w:rPr>
        <w:t xml:space="preserve"> at airports and seaports. The restrictions primarily apply to </w:t>
      </w:r>
      <w:r w:rsidRPr="00092202">
        <w:rPr>
          <w:b/>
          <w:bCs/>
          <w:sz w:val="28"/>
          <w:szCs w:val="28"/>
        </w:rPr>
        <w:t>third-country nationals arriving from Spain</w:t>
      </w:r>
      <w:r w:rsidRPr="00092202">
        <w:rPr>
          <w:sz w:val="28"/>
          <w:szCs w:val="28"/>
        </w:rPr>
        <w:t xml:space="preserve">, while </w:t>
      </w:r>
      <w:r w:rsidRPr="00092202">
        <w:rPr>
          <w:b/>
          <w:bCs/>
          <w:sz w:val="28"/>
          <w:szCs w:val="28"/>
        </w:rPr>
        <w:t>Spanish citizens and other European Union citizens are exempt</w:t>
      </w:r>
      <w:r w:rsidRPr="00092202">
        <w:rPr>
          <w:sz w:val="28"/>
          <w:szCs w:val="28"/>
        </w:rPr>
        <w:t xml:space="preserve"> from the additional checks.</w:t>
      </w:r>
    </w:p>
    <w:p w14:paraId="46AF7EA4" w14:textId="77777777" w:rsidR="00092202" w:rsidRPr="00092202" w:rsidRDefault="00092202" w:rsidP="00092202">
      <w:pPr>
        <w:rPr>
          <w:b/>
          <w:bCs/>
          <w:sz w:val="28"/>
          <w:szCs w:val="28"/>
        </w:rPr>
      </w:pPr>
      <w:r w:rsidRPr="00092202">
        <w:rPr>
          <w:b/>
          <w:bCs/>
          <w:sz w:val="28"/>
          <w:szCs w:val="28"/>
        </w:rPr>
        <w:t>Importance of the Schengen System and Border Controls</w:t>
      </w:r>
    </w:p>
    <w:p w14:paraId="559A3DD5" w14:textId="77777777" w:rsidR="00092202" w:rsidRPr="00092202" w:rsidRDefault="00092202" w:rsidP="00092202">
      <w:pPr>
        <w:rPr>
          <w:sz w:val="28"/>
          <w:szCs w:val="28"/>
        </w:rPr>
      </w:pPr>
      <w:r w:rsidRPr="00092202">
        <w:rPr>
          <w:sz w:val="28"/>
          <w:szCs w:val="28"/>
        </w:rPr>
        <w:t xml:space="preserve">The </w:t>
      </w:r>
      <w:r w:rsidRPr="00092202">
        <w:rPr>
          <w:b/>
          <w:bCs/>
          <w:sz w:val="28"/>
          <w:szCs w:val="28"/>
        </w:rPr>
        <w:t>Schengen Area</w:t>
      </w:r>
      <w:r w:rsidRPr="00092202">
        <w:rPr>
          <w:sz w:val="28"/>
          <w:szCs w:val="28"/>
        </w:rPr>
        <w:t xml:space="preserve"> is a European framework that allows </w:t>
      </w:r>
      <w:r w:rsidRPr="00092202">
        <w:rPr>
          <w:b/>
          <w:bCs/>
          <w:sz w:val="28"/>
          <w:szCs w:val="28"/>
        </w:rPr>
        <w:t>passport-free travel</w:t>
      </w:r>
      <w:r w:rsidRPr="00092202">
        <w:rPr>
          <w:sz w:val="28"/>
          <w:szCs w:val="28"/>
        </w:rPr>
        <w:t xml:space="preserve"> between most of its member states.</w:t>
      </w:r>
    </w:p>
    <w:p w14:paraId="1942EF92" w14:textId="77777777" w:rsidR="00092202" w:rsidRPr="00092202" w:rsidRDefault="00092202" w:rsidP="00092202">
      <w:pPr>
        <w:rPr>
          <w:sz w:val="28"/>
          <w:szCs w:val="28"/>
        </w:rPr>
      </w:pPr>
      <w:r w:rsidRPr="00092202">
        <w:rPr>
          <w:sz w:val="28"/>
          <w:szCs w:val="28"/>
        </w:rPr>
        <w:t xml:space="preserve">However, under the </w:t>
      </w:r>
      <w:r w:rsidRPr="00092202">
        <w:rPr>
          <w:b/>
          <w:bCs/>
          <w:sz w:val="28"/>
          <w:szCs w:val="28"/>
        </w:rPr>
        <w:t>Schengen Borders Code</w:t>
      </w:r>
      <w:r w:rsidRPr="00092202">
        <w:rPr>
          <w:sz w:val="28"/>
          <w:szCs w:val="28"/>
        </w:rPr>
        <w:t xml:space="preserve">, member countries are permitted to </w:t>
      </w:r>
      <w:r w:rsidRPr="00092202">
        <w:rPr>
          <w:b/>
          <w:bCs/>
          <w:sz w:val="28"/>
          <w:szCs w:val="28"/>
        </w:rPr>
        <w:t>temporarily reintroduce internal border controls</w:t>
      </w:r>
      <w:r w:rsidRPr="00092202">
        <w:rPr>
          <w:sz w:val="28"/>
          <w:szCs w:val="28"/>
        </w:rPr>
        <w:t xml:space="preserve"> when there are serious concerns related to </w:t>
      </w:r>
      <w:r w:rsidRPr="00092202">
        <w:rPr>
          <w:b/>
          <w:bCs/>
          <w:sz w:val="28"/>
          <w:szCs w:val="28"/>
        </w:rPr>
        <w:t>public policy or internal security</w:t>
      </w:r>
      <w:r w:rsidRPr="00092202">
        <w:rPr>
          <w:sz w:val="28"/>
          <w:szCs w:val="28"/>
        </w:rPr>
        <w:t>.</w:t>
      </w:r>
    </w:p>
    <w:p w14:paraId="37ED69B0" w14:textId="77777777" w:rsidR="00092202" w:rsidRPr="00092202" w:rsidRDefault="00092202" w:rsidP="00092202">
      <w:pPr>
        <w:rPr>
          <w:sz w:val="28"/>
          <w:szCs w:val="28"/>
        </w:rPr>
      </w:pPr>
      <w:r w:rsidRPr="00092202">
        <w:rPr>
          <w:sz w:val="28"/>
          <w:szCs w:val="28"/>
        </w:rPr>
        <w:t>As migration pressure on Europe's external borders increases, several countries have used this legal provision to impose temporary border checks. Italy's latest decision has also been taken under the same legal framework.</w:t>
      </w:r>
    </w:p>
    <w:p w14:paraId="13820B0A" w14:textId="77777777" w:rsidR="00092202" w:rsidRPr="003A4762" w:rsidRDefault="00092202" w:rsidP="003A4762">
      <w:pPr>
        <w:rPr>
          <w:sz w:val="28"/>
          <w:szCs w:val="28"/>
        </w:rPr>
      </w:pPr>
    </w:p>
    <w:p w14:paraId="3B0930B2" w14:textId="77777777" w:rsidR="003A4762" w:rsidRDefault="003A4762">
      <w:pPr>
        <w:rPr>
          <w:sz w:val="28"/>
          <w:szCs w:val="28"/>
        </w:rPr>
      </w:pPr>
    </w:p>
    <w:p w14:paraId="48618F6D" w14:textId="77777777" w:rsidR="00092202" w:rsidRDefault="00092202" w:rsidP="00092202">
      <w:pPr>
        <w:jc w:val="both"/>
        <w:rPr>
          <w:b/>
          <w:bCs/>
          <w:sz w:val="28"/>
          <w:szCs w:val="28"/>
          <w:highlight w:val="green"/>
          <w:lang w:bidi="hi-IN"/>
        </w:rPr>
      </w:pPr>
    </w:p>
    <w:p w14:paraId="57848159" w14:textId="77777777" w:rsidR="00092202" w:rsidRDefault="00092202" w:rsidP="00092202">
      <w:pPr>
        <w:jc w:val="both"/>
        <w:rPr>
          <w:b/>
          <w:bCs/>
          <w:sz w:val="28"/>
          <w:szCs w:val="28"/>
          <w:highlight w:val="green"/>
          <w:lang w:bidi="hi-IN"/>
        </w:rPr>
      </w:pPr>
    </w:p>
    <w:p w14:paraId="211F7599" w14:textId="77777777" w:rsidR="00092202" w:rsidRDefault="00092202" w:rsidP="00092202">
      <w:pPr>
        <w:jc w:val="both"/>
        <w:rPr>
          <w:b/>
          <w:bCs/>
          <w:sz w:val="28"/>
          <w:szCs w:val="28"/>
          <w:highlight w:val="green"/>
          <w:lang w:bidi="hi-IN"/>
        </w:rPr>
      </w:pPr>
    </w:p>
    <w:p w14:paraId="47C681F0" w14:textId="77777777" w:rsidR="00092202" w:rsidRDefault="00092202" w:rsidP="00092202">
      <w:pPr>
        <w:jc w:val="both"/>
        <w:rPr>
          <w:b/>
          <w:bCs/>
          <w:sz w:val="28"/>
          <w:szCs w:val="28"/>
          <w:highlight w:val="green"/>
          <w:lang w:bidi="hi-IN"/>
        </w:rPr>
      </w:pPr>
    </w:p>
    <w:p w14:paraId="06E27CC0" w14:textId="77777777" w:rsidR="00092202" w:rsidRDefault="00092202" w:rsidP="00092202">
      <w:pPr>
        <w:jc w:val="both"/>
        <w:rPr>
          <w:b/>
          <w:bCs/>
          <w:sz w:val="28"/>
          <w:szCs w:val="28"/>
          <w:highlight w:val="green"/>
          <w:lang w:bidi="hi-IN"/>
        </w:rPr>
      </w:pPr>
      <w:r>
        <w:rPr>
          <w:noProof/>
        </w:rPr>
        <w:lastRenderedPageBreak/>
        <w:drawing>
          <wp:inline distT="0" distB="0" distL="0" distR="0" wp14:anchorId="63FBDC4A" wp14:editId="503EE124">
            <wp:extent cx="5684520" cy="3192780"/>
            <wp:effectExtent l="0" t="0" r="0" b="7620"/>
            <wp:docPr id="939607606" name="Picture 4" descr="Italy suspends Schengen pact with Spain over Ceuta cri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taly suspends Schengen pact with Spain over Ceuta crisi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84520" cy="3192780"/>
                    </a:xfrm>
                    <a:prstGeom prst="rect">
                      <a:avLst/>
                    </a:prstGeom>
                    <a:noFill/>
                    <a:ln>
                      <a:noFill/>
                    </a:ln>
                  </pic:spPr>
                </pic:pic>
              </a:graphicData>
            </a:graphic>
          </wp:inline>
        </w:drawing>
      </w:r>
    </w:p>
    <w:p w14:paraId="0D3BA590" w14:textId="70945DE1" w:rsidR="00092202" w:rsidRPr="00092202" w:rsidRDefault="00092202" w:rsidP="00092202">
      <w:pPr>
        <w:jc w:val="both"/>
        <w:rPr>
          <w:b/>
          <w:bCs/>
          <w:sz w:val="28"/>
          <w:szCs w:val="28"/>
        </w:rPr>
      </w:pPr>
      <w:r w:rsidRPr="00092202">
        <w:rPr>
          <w:b/>
          <w:bCs/>
          <w:sz w:val="28"/>
          <w:szCs w:val="28"/>
          <w:highlight w:val="green"/>
          <w:cs/>
          <w:lang w:bidi="hi-IN"/>
        </w:rPr>
        <w:t>सेउटा संकट के बाद इटली ने शेंगेन नियमों पर लगाई अस्थायी रोक</w:t>
      </w:r>
    </w:p>
    <w:p w14:paraId="69443F9F" w14:textId="5F4DB0AB" w:rsidR="00092202" w:rsidRPr="00092202" w:rsidRDefault="00092202" w:rsidP="00092202">
      <w:pPr>
        <w:jc w:val="both"/>
        <w:rPr>
          <w:sz w:val="28"/>
          <w:szCs w:val="28"/>
        </w:rPr>
      </w:pPr>
    </w:p>
    <w:p w14:paraId="7A49B6BC" w14:textId="0D63A383" w:rsidR="00092202" w:rsidRPr="00092202" w:rsidRDefault="00092202" w:rsidP="00092202">
      <w:pPr>
        <w:jc w:val="both"/>
        <w:rPr>
          <w:sz w:val="28"/>
          <w:szCs w:val="28"/>
        </w:rPr>
      </w:pPr>
      <w:r w:rsidRPr="00092202">
        <w:rPr>
          <w:sz w:val="28"/>
          <w:szCs w:val="28"/>
          <w:cs/>
          <w:lang w:bidi="hi-IN"/>
        </w:rPr>
        <w:t xml:space="preserve">स्पेन के सेउटा क्षेत्र में बड़ी संख्या में अनियमित प्रवासियों के प्रवेश के बाद इटली ने </w:t>
      </w:r>
      <w:r w:rsidRPr="00092202">
        <w:rPr>
          <w:sz w:val="28"/>
          <w:szCs w:val="28"/>
        </w:rPr>
        <w:t xml:space="preserve">31 </w:t>
      </w:r>
      <w:r w:rsidRPr="00092202">
        <w:rPr>
          <w:sz w:val="28"/>
          <w:szCs w:val="28"/>
          <w:cs/>
          <w:lang w:bidi="hi-IN"/>
        </w:rPr>
        <w:t xml:space="preserve">जुलाई </w:t>
      </w:r>
      <w:r w:rsidRPr="00092202">
        <w:rPr>
          <w:sz w:val="28"/>
          <w:szCs w:val="28"/>
        </w:rPr>
        <w:t xml:space="preserve">2026 </w:t>
      </w:r>
      <w:r w:rsidRPr="00092202">
        <w:rPr>
          <w:sz w:val="28"/>
          <w:szCs w:val="28"/>
          <w:cs/>
          <w:lang w:bidi="hi-IN"/>
        </w:rPr>
        <w:t xml:space="preserve">को स्पेन के साथ शेंगेन क्षेत्र के मुक्त आवागमन नियमों को अस्थायी रूप से निलंबित कर दिया। इसके तहत </w:t>
      </w:r>
      <w:r w:rsidRPr="00092202">
        <w:rPr>
          <w:sz w:val="28"/>
          <w:szCs w:val="28"/>
        </w:rPr>
        <w:t xml:space="preserve">1 </w:t>
      </w:r>
      <w:r w:rsidRPr="00092202">
        <w:rPr>
          <w:sz w:val="28"/>
          <w:szCs w:val="28"/>
          <w:cs/>
          <w:lang w:bidi="hi-IN"/>
        </w:rPr>
        <w:t xml:space="preserve">अगस्त </w:t>
      </w:r>
      <w:r w:rsidRPr="00092202">
        <w:rPr>
          <w:sz w:val="28"/>
          <w:szCs w:val="28"/>
        </w:rPr>
        <w:t xml:space="preserve">2026 </w:t>
      </w:r>
      <w:r w:rsidRPr="00092202">
        <w:rPr>
          <w:sz w:val="28"/>
          <w:szCs w:val="28"/>
          <w:cs/>
          <w:lang w:bidi="hi-IN"/>
        </w:rPr>
        <w:t>से एक महीने के लिए हवाई और समुद्री सीमाओं पर सीमित जांच लागू की गई है। यह कदम यूरोप में सीमा सुरक्षा और प्रवासन दबाव के बीच बढ़ते तनाव को फिर से सामने लाता है।</w:t>
      </w:r>
    </w:p>
    <w:p w14:paraId="78F453CA" w14:textId="77777777" w:rsidR="00092202" w:rsidRPr="00092202" w:rsidRDefault="00092202" w:rsidP="00092202">
      <w:pPr>
        <w:jc w:val="both"/>
        <w:rPr>
          <w:b/>
          <w:bCs/>
          <w:sz w:val="28"/>
          <w:szCs w:val="28"/>
        </w:rPr>
      </w:pPr>
      <w:r w:rsidRPr="00092202">
        <w:rPr>
          <w:b/>
          <w:bCs/>
          <w:sz w:val="28"/>
          <w:szCs w:val="28"/>
          <w:cs/>
          <w:lang w:bidi="hi-IN"/>
        </w:rPr>
        <w:t>सेउटा में प्रवासन दबाव ने बढ़ाई चिंता</w:t>
      </w:r>
    </w:p>
    <w:p w14:paraId="7A49AAA5" w14:textId="77777777" w:rsidR="00092202" w:rsidRDefault="00092202" w:rsidP="00092202">
      <w:pPr>
        <w:jc w:val="both"/>
        <w:rPr>
          <w:sz w:val="28"/>
          <w:szCs w:val="28"/>
          <w:lang w:bidi="hi-IN"/>
        </w:rPr>
      </w:pPr>
      <w:r w:rsidRPr="00092202">
        <w:rPr>
          <w:sz w:val="28"/>
          <w:szCs w:val="28"/>
          <w:cs/>
          <w:lang w:bidi="hi-IN"/>
        </w:rPr>
        <w:t>सेउटा</w:t>
      </w:r>
      <w:r w:rsidRPr="00092202">
        <w:rPr>
          <w:sz w:val="28"/>
          <w:szCs w:val="28"/>
        </w:rPr>
        <w:t xml:space="preserve">, </w:t>
      </w:r>
      <w:r w:rsidRPr="00092202">
        <w:rPr>
          <w:sz w:val="28"/>
          <w:szCs w:val="28"/>
          <w:cs/>
          <w:lang w:bidi="hi-IN"/>
        </w:rPr>
        <w:t xml:space="preserve">स्पेन का एक स्वायत्त शहर है जो उत्तरी अफ्रीका में मोरक्को की सीमा पर स्थित है। </w:t>
      </w:r>
      <w:r w:rsidRPr="00092202">
        <w:rPr>
          <w:sz w:val="28"/>
          <w:szCs w:val="28"/>
        </w:rPr>
        <w:t xml:space="preserve">30 </w:t>
      </w:r>
      <w:r w:rsidRPr="00092202">
        <w:rPr>
          <w:sz w:val="28"/>
          <w:szCs w:val="28"/>
          <w:cs/>
          <w:lang w:bidi="hi-IN"/>
        </w:rPr>
        <w:t xml:space="preserve">और </w:t>
      </w:r>
      <w:r w:rsidRPr="00092202">
        <w:rPr>
          <w:sz w:val="28"/>
          <w:szCs w:val="28"/>
        </w:rPr>
        <w:t xml:space="preserve">31 </w:t>
      </w:r>
      <w:r w:rsidRPr="00092202">
        <w:rPr>
          <w:sz w:val="28"/>
          <w:szCs w:val="28"/>
          <w:cs/>
          <w:lang w:bidi="hi-IN"/>
        </w:rPr>
        <w:t xml:space="preserve">जुलाई </w:t>
      </w:r>
      <w:r w:rsidRPr="00092202">
        <w:rPr>
          <w:sz w:val="28"/>
          <w:szCs w:val="28"/>
        </w:rPr>
        <w:t xml:space="preserve">2026 </w:t>
      </w:r>
      <w:r w:rsidRPr="00092202">
        <w:rPr>
          <w:sz w:val="28"/>
          <w:szCs w:val="28"/>
          <w:cs/>
          <w:lang w:bidi="hi-IN"/>
        </w:rPr>
        <w:t xml:space="preserve">के बीच यहां लगभग </w:t>
      </w:r>
      <w:r w:rsidRPr="00092202">
        <w:rPr>
          <w:sz w:val="28"/>
          <w:szCs w:val="28"/>
        </w:rPr>
        <w:t xml:space="preserve">50,000 </w:t>
      </w:r>
      <w:r w:rsidRPr="00092202">
        <w:rPr>
          <w:sz w:val="28"/>
          <w:szCs w:val="28"/>
          <w:cs/>
          <w:lang w:bidi="hi-IN"/>
        </w:rPr>
        <w:t xml:space="preserve">से </w:t>
      </w:r>
      <w:r w:rsidRPr="00092202">
        <w:rPr>
          <w:sz w:val="28"/>
          <w:szCs w:val="28"/>
        </w:rPr>
        <w:t xml:space="preserve">60,000 </w:t>
      </w:r>
      <w:r w:rsidRPr="00092202">
        <w:rPr>
          <w:sz w:val="28"/>
          <w:szCs w:val="28"/>
          <w:cs/>
          <w:lang w:bidi="hi-IN"/>
        </w:rPr>
        <w:t xml:space="preserve">अनियमित प्रवासी मोरक्को से पहुंचे। </w:t>
      </w:r>
      <w:r w:rsidRPr="00092202">
        <w:rPr>
          <w:sz w:val="28"/>
          <w:szCs w:val="28"/>
        </w:rPr>
        <w:t xml:space="preserve">31 </w:t>
      </w:r>
      <w:r w:rsidRPr="00092202">
        <w:rPr>
          <w:sz w:val="28"/>
          <w:szCs w:val="28"/>
          <w:cs/>
          <w:lang w:bidi="hi-IN"/>
        </w:rPr>
        <w:t xml:space="preserve">जुलाई तक इनमें से </w:t>
      </w:r>
      <w:r w:rsidRPr="00092202">
        <w:rPr>
          <w:sz w:val="28"/>
          <w:szCs w:val="28"/>
        </w:rPr>
        <w:t xml:space="preserve">48,000 </w:t>
      </w:r>
      <w:r w:rsidRPr="00092202">
        <w:rPr>
          <w:sz w:val="28"/>
          <w:szCs w:val="28"/>
          <w:cs/>
          <w:lang w:bidi="hi-IN"/>
        </w:rPr>
        <w:t>से अधिक लोग स्वेच्छा से मोरक्को लौट चुके थे</w:t>
      </w:r>
      <w:r w:rsidRPr="00092202">
        <w:rPr>
          <w:sz w:val="28"/>
          <w:szCs w:val="28"/>
        </w:rPr>
        <w:t xml:space="preserve">, </w:t>
      </w:r>
      <w:r w:rsidRPr="00092202">
        <w:rPr>
          <w:sz w:val="28"/>
          <w:szCs w:val="28"/>
          <w:cs/>
          <w:lang w:bidi="hi-IN"/>
        </w:rPr>
        <w:t>लेकिन इतनी बड़ी संख्या में हुए प्रवेश ने यूरोपीय देशों की सीमा-नीति पर दबाव बढ़ा दिया। सेउटा और मेलिला</w:t>
      </w:r>
      <w:r w:rsidRPr="00092202">
        <w:rPr>
          <w:sz w:val="28"/>
          <w:szCs w:val="28"/>
        </w:rPr>
        <w:t xml:space="preserve">, </w:t>
      </w:r>
      <w:r w:rsidRPr="00092202">
        <w:rPr>
          <w:sz w:val="28"/>
          <w:szCs w:val="28"/>
          <w:cs/>
          <w:lang w:bidi="hi-IN"/>
        </w:rPr>
        <w:t>स्पेन के दो ऐसे क्षेत्र हैं जो अफ्रीकी महाद्वीप में स्थित हैं और लंबे समय से अफ्रीका-यूरोप प्रवासन मार्ग का हिस्सा रहे हैं।</w:t>
      </w:r>
    </w:p>
    <w:p w14:paraId="2841B5C3" w14:textId="0156F677" w:rsidR="00092202" w:rsidRPr="00092202" w:rsidRDefault="00092202" w:rsidP="00092202">
      <w:pPr>
        <w:jc w:val="both"/>
        <w:rPr>
          <w:sz w:val="28"/>
          <w:szCs w:val="28"/>
          <w:lang w:bidi="hi-IN"/>
        </w:rPr>
      </w:pPr>
      <w:r>
        <w:rPr>
          <w:noProof/>
        </w:rPr>
        <w:lastRenderedPageBreak/>
        <w:drawing>
          <wp:anchor distT="0" distB="0" distL="114300" distR="114300" simplePos="0" relativeHeight="251664384" behindDoc="0" locked="0" layoutInCell="1" allowOverlap="1" wp14:anchorId="0A44ACBA" wp14:editId="4E0E15B5">
            <wp:simplePos x="0" y="0"/>
            <wp:positionH relativeFrom="margin">
              <wp:align>right</wp:align>
            </wp:positionH>
            <wp:positionV relativeFrom="paragraph">
              <wp:posOffset>26035</wp:posOffset>
            </wp:positionV>
            <wp:extent cx="2506980" cy="2461260"/>
            <wp:effectExtent l="0" t="0" r="7620" b="0"/>
            <wp:wrapThrough wrapText="bothSides">
              <wp:wrapPolygon edited="0">
                <wp:start x="0" y="0"/>
                <wp:lineTo x="0" y="21399"/>
                <wp:lineTo x="21502" y="21399"/>
                <wp:lineTo x="21502" y="0"/>
                <wp:lineTo x="0" y="0"/>
              </wp:wrapPolygon>
            </wp:wrapThrough>
            <wp:docPr id="967165224" name="Picture 5" descr="Italy has temporarily suspended Schengen free movement rules with Spain and closed air and sea borders between the two countries following a surge in migrants arriving in Spain's North African enclave 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taly has temporarily suspended Schengen free movement rules with Spain and closed air and sea borders between the two countries following a surge in migrants arriving in Spain's North African enclave o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6980" cy="2461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2202">
        <w:rPr>
          <w:b/>
          <w:bCs/>
          <w:sz w:val="28"/>
          <w:szCs w:val="28"/>
          <w:cs/>
          <w:lang w:bidi="hi-IN"/>
        </w:rPr>
        <w:t>इटली ने क्यों उठाया यह कदम</w:t>
      </w:r>
    </w:p>
    <w:p w14:paraId="714BE359" w14:textId="77777777" w:rsidR="00092202" w:rsidRDefault="00092202" w:rsidP="00092202">
      <w:pPr>
        <w:jc w:val="both"/>
        <w:rPr>
          <w:sz w:val="28"/>
          <w:szCs w:val="28"/>
          <w:lang w:bidi="hi-IN"/>
        </w:rPr>
      </w:pPr>
      <w:r w:rsidRPr="00092202">
        <w:rPr>
          <w:sz w:val="28"/>
          <w:szCs w:val="28"/>
          <w:cs/>
          <w:lang w:bidi="hi-IN"/>
        </w:rPr>
        <w:t xml:space="preserve">इटली की प्रधानमंत्री जॉर्जिया मेलोनी ने इसे राष्ट्रीय सुरक्षा और गर्मियों में पर्यटन प्रबंधन से जुड़ा असाधारण कदम बताया। विदेश मंत्री एंतोनियो ताजानी ने कहा कि यह निर्णय संधि-आधारित है और इसका उद्देश्य नागरिकों तथा यूरोपीय सीमाओं की सुरक्षा करना है। </w:t>
      </w:r>
    </w:p>
    <w:p w14:paraId="7BE6D300" w14:textId="2D355007" w:rsidR="00092202" w:rsidRPr="00092202" w:rsidRDefault="00092202" w:rsidP="00092202">
      <w:pPr>
        <w:jc w:val="both"/>
        <w:rPr>
          <w:sz w:val="28"/>
          <w:szCs w:val="28"/>
        </w:rPr>
      </w:pPr>
      <w:r w:rsidRPr="00092202">
        <w:rPr>
          <w:sz w:val="28"/>
          <w:szCs w:val="28"/>
          <w:cs/>
          <w:lang w:bidi="hi-IN"/>
        </w:rPr>
        <w:t>इटली के गृह मंत्रालय ने हवाई अड्डों और बंदरगाहों पर चयनित और लक्षित जांच लागू करने का आदेश दिया है। यह प्रतिबंध मुख्य रूप से स्पेन से आने वाले तीसरे देशों के नागरिकों पर लागू होगा</w:t>
      </w:r>
      <w:r w:rsidRPr="00092202">
        <w:rPr>
          <w:sz w:val="28"/>
          <w:szCs w:val="28"/>
        </w:rPr>
        <w:t xml:space="preserve">, </w:t>
      </w:r>
      <w:r w:rsidRPr="00092202">
        <w:rPr>
          <w:sz w:val="28"/>
          <w:szCs w:val="28"/>
          <w:cs/>
          <w:lang w:bidi="hi-IN"/>
        </w:rPr>
        <w:t>जबकि स्पेनिश नागरिक और अन्य यूरोपीय संघ के नागरिक इससे प्रभावित नहीं होंगे।</w:t>
      </w:r>
    </w:p>
    <w:p w14:paraId="6139AD0C" w14:textId="77777777" w:rsidR="00092202" w:rsidRPr="00092202" w:rsidRDefault="00092202" w:rsidP="00092202">
      <w:pPr>
        <w:jc w:val="both"/>
        <w:rPr>
          <w:b/>
          <w:bCs/>
          <w:sz w:val="28"/>
          <w:szCs w:val="28"/>
        </w:rPr>
      </w:pPr>
      <w:r w:rsidRPr="00092202">
        <w:rPr>
          <w:b/>
          <w:bCs/>
          <w:sz w:val="28"/>
          <w:szCs w:val="28"/>
          <w:cs/>
          <w:lang w:bidi="hi-IN"/>
        </w:rPr>
        <w:t>शेंगेन व्यवस्था और सीमा नियंत्रण का महत्व</w:t>
      </w:r>
    </w:p>
    <w:p w14:paraId="7CB07D8C" w14:textId="77777777" w:rsidR="00092202" w:rsidRPr="00092202" w:rsidRDefault="00092202" w:rsidP="00092202">
      <w:pPr>
        <w:jc w:val="both"/>
        <w:rPr>
          <w:sz w:val="28"/>
          <w:szCs w:val="28"/>
        </w:rPr>
      </w:pPr>
      <w:r w:rsidRPr="00092202">
        <w:rPr>
          <w:sz w:val="28"/>
          <w:szCs w:val="28"/>
          <w:cs/>
          <w:lang w:bidi="hi-IN"/>
        </w:rPr>
        <w:t>शेंगेन क्षेत्र यूरोप का वह ढांचा है</w:t>
      </w:r>
      <w:r w:rsidRPr="00092202">
        <w:rPr>
          <w:sz w:val="28"/>
          <w:szCs w:val="28"/>
        </w:rPr>
        <w:t xml:space="preserve">, </w:t>
      </w:r>
      <w:r w:rsidRPr="00092202">
        <w:rPr>
          <w:sz w:val="28"/>
          <w:szCs w:val="28"/>
          <w:cs/>
          <w:lang w:bidi="hi-IN"/>
        </w:rPr>
        <w:t>जिसमें अधिकांश सदस्य देशों के बीच पासपोर्ट-रहित आवागमन की सुविधा मिलती है। हालांकि</w:t>
      </w:r>
      <w:r w:rsidRPr="00092202">
        <w:rPr>
          <w:sz w:val="28"/>
          <w:szCs w:val="28"/>
        </w:rPr>
        <w:t xml:space="preserve">, </w:t>
      </w:r>
      <w:r w:rsidRPr="00092202">
        <w:rPr>
          <w:sz w:val="28"/>
          <w:szCs w:val="28"/>
          <w:cs/>
          <w:lang w:bidi="hi-IN"/>
        </w:rPr>
        <w:t>शेंगेन बॉर्डर्स कोड के तहत सार्वजनिक नीति या आंतरिक सुरक्षा से जुड़े मामलों में अस्थायी रूप से आंतरिक सीमा जांच फिर से लागू की जा सकती है। यही कारण है कि यूरोप में बाहरी सीमाओं पर दबाव बढ़ने पर कई देश सीमित अवधि के लिए जांच बढ़ाने का विकल्प चुनते हैं। इटली का यह फैसला भी इसी कानूनी प्रावधान के तहत लिया गया है।</w:t>
      </w:r>
    </w:p>
    <w:p w14:paraId="4B87E91F" w14:textId="77777777" w:rsidR="00092202" w:rsidRPr="003A4762" w:rsidRDefault="00092202">
      <w:pPr>
        <w:rPr>
          <w:sz w:val="28"/>
          <w:szCs w:val="28"/>
        </w:rPr>
      </w:pPr>
    </w:p>
    <w:sectPr w:rsidR="00092202" w:rsidRPr="003A4762" w:rsidSect="0083257C">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21734"/>
    <w:multiLevelType w:val="multilevel"/>
    <w:tmpl w:val="BC824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434A44"/>
    <w:multiLevelType w:val="multilevel"/>
    <w:tmpl w:val="8DEA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F4623B"/>
    <w:multiLevelType w:val="multilevel"/>
    <w:tmpl w:val="83FE1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8C77CA"/>
    <w:multiLevelType w:val="multilevel"/>
    <w:tmpl w:val="823A5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3840AE6"/>
    <w:multiLevelType w:val="multilevel"/>
    <w:tmpl w:val="A838F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55624766">
    <w:abstractNumId w:val="3"/>
  </w:num>
  <w:num w:numId="2" w16cid:durableId="411972142">
    <w:abstractNumId w:val="0"/>
  </w:num>
  <w:num w:numId="3" w16cid:durableId="775442324">
    <w:abstractNumId w:val="2"/>
  </w:num>
  <w:num w:numId="4" w16cid:durableId="183055475">
    <w:abstractNumId w:val="1"/>
  </w:num>
  <w:num w:numId="5" w16cid:durableId="5842654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A35"/>
    <w:rsid w:val="00092202"/>
    <w:rsid w:val="00144B23"/>
    <w:rsid w:val="00192A35"/>
    <w:rsid w:val="002351C4"/>
    <w:rsid w:val="003A4762"/>
    <w:rsid w:val="00642FC6"/>
    <w:rsid w:val="0083257C"/>
    <w:rsid w:val="008F68A7"/>
    <w:rsid w:val="00F1258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1CF10"/>
  <w15:chartTrackingRefBased/>
  <w15:docId w15:val="{86D73E4D-BE98-4BE0-ABE2-743D9B946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2A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2A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2A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2A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92A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92A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2A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2A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2A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2A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2A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2A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2A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92A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92A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2A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2A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2A35"/>
    <w:rPr>
      <w:rFonts w:eastAsiaTheme="majorEastAsia" w:cstheme="majorBidi"/>
      <w:color w:val="272727" w:themeColor="text1" w:themeTint="D8"/>
    </w:rPr>
  </w:style>
  <w:style w:type="paragraph" w:styleId="Title">
    <w:name w:val="Title"/>
    <w:basedOn w:val="Normal"/>
    <w:next w:val="Normal"/>
    <w:link w:val="TitleChar"/>
    <w:uiPriority w:val="10"/>
    <w:qFormat/>
    <w:rsid w:val="00192A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2A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2A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2A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2A35"/>
    <w:pPr>
      <w:spacing w:before="160"/>
      <w:jc w:val="center"/>
    </w:pPr>
    <w:rPr>
      <w:i/>
      <w:iCs/>
      <w:color w:val="404040" w:themeColor="text1" w:themeTint="BF"/>
    </w:rPr>
  </w:style>
  <w:style w:type="character" w:customStyle="1" w:styleId="QuoteChar">
    <w:name w:val="Quote Char"/>
    <w:basedOn w:val="DefaultParagraphFont"/>
    <w:link w:val="Quote"/>
    <w:uiPriority w:val="29"/>
    <w:rsid w:val="00192A35"/>
    <w:rPr>
      <w:i/>
      <w:iCs/>
      <w:color w:val="404040" w:themeColor="text1" w:themeTint="BF"/>
    </w:rPr>
  </w:style>
  <w:style w:type="paragraph" w:styleId="ListParagraph">
    <w:name w:val="List Paragraph"/>
    <w:basedOn w:val="Normal"/>
    <w:uiPriority w:val="34"/>
    <w:qFormat/>
    <w:rsid w:val="00192A35"/>
    <w:pPr>
      <w:ind w:left="720"/>
      <w:contextualSpacing/>
    </w:pPr>
  </w:style>
  <w:style w:type="character" w:styleId="IntenseEmphasis">
    <w:name w:val="Intense Emphasis"/>
    <w:basedOn w:val="DefaultParagraphFont"/>
    <w:uiPriority w:val="21"/>
    <w:qFormat/>
    <w:rsid w:val="00192A35"/>
    <w:rPr>
      <w:i/>
      <w:iCs/>
      <w:color w:val="2F5496" w:themeColor="accent1" w:themeShade="BF"/>
    </w:rPr>
  </w:style>
  <w:style w:type="paragraph" w:styleId="IntenseQuote">
    <w:name w:val="Intense Quote"/>
    <w:basedOn w:val="Normal"/>
    <w:next w:val="Normal"/>
    <w:link w:val="IntenseQuoteChar"/>
    <w:uiPriority w:val="30"/>
    <w:qFormat/>
    <w:rsid w:val="00192A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92A35"/>
    <w:rPr>
      <w:i/>
      <w:iCs/>
      <w:color w:val="2F5496" w:themeColor="accent1" w:themeShade="BF"/>
    </w:rPr>
  </w:style>
  <w:style w:type="character" w:styleId="IntenseReference">
    <w:name w:val="Intense Reference"/>
    <w:basedOn w:val="DefaultParagraphFont"/>
    <w:uiPriority w:val="32"/>
    <w:qFormat/>
    <w:rsid w:val="00192A35"/>
    <w:rPr>
      <w:b/>
      <w:bCs/>
      <w:smallCaps/>
      <w:color w:val="2F5496" w:themeColor="accent1" w:themeShade="BF"/>
      <w:spacing w:val="5"/>
    </w:rPr>
  </w:style>
  <w:style w:type="character" w:styleId="Hyperlink">
    <w:name w:val="Hyperlink"/>
    <w:basedOn w:val="DefaultParagraphFont"/>
    <w:uiPriority w:val="99"/>
    <w:unhideWhenUsed/>
    <w:rsid w:val="003A4762"/>
    <w:rPr>
      <w:color w:val="0563C1" w:themeColor="hyperlink"/>
      <w:u w:val="single"/>
    </w:rPr>
  </w:style>
  <w:style w:type="character" w:styleId="UnresolvedMention">
    <w:name w:val="Unresolved Mention"/>
    <w:basedOn w:val="DefaultParagraphFont"/>
    <w:uiPriority w:val="99"/>
    <w:semiHidden/>
    <w:unhideWhenUsed/>
    <w:rsid w:val="003A4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www.gktoday.in/commonwealth-games-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ktoday.in/commonwealth-games-2/"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8</Pages>
  <Words>1216</Words>
  <Characters>6933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divitvardhan rai</dc:creator>
  <cp:keywords/>
  <dc:description/>
  <cp:lastModifiedBy>divitvardhan rai</cp:lastModifiedBy>
  <cp:revision>2</cp:revision>
  <dcterms:created xsi:type="dcterms:W3CDTF">2026-08-01T08:26:00Z</dcterms:created>
  <dcterms:modified xsi:type="dcterms:W3CDTF">2026-08-01T09:35:00Z</dcterms:modified>
</cp:coreProperties>
</file>